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DA8C" w14:textId="77777777" w:rsidR="008E5FD1" w:rsidRDefault="00000000">
      <w:pPr>
        <w:pStyle w:val="Titre"/>
        <w:ind w:firstLine="0"/>
        <w:jc w:val="both"/>
      </w:pPr>
      <w:r>
        <w:t>Pour une ville réellement démocratique. Guide à destination des candidats aux élections municipales dans les communes de France, avec l’exemple de Chambéry.</w:t>
      </w:r>
    </w:p>
    <w:p w14:paraId="7A2710CF" w14:textId="77777777" w:rsidR="008E5FD1" w:rsidRDefault="008E5FD1">
      <w:pPr>
        <w:pStyle w:val="Sous-titre"/>
      </w:pPr>
    </w:p>
    <w:p w14:paraId="47BCE13D" w14:textId="77777777" w:rsidR="008E5FD1" w:rsidRDefault="00000000">
      <w:pPr>
        <w:pStyle w:val="Sous-titre"/>
      </w:pPr>
      <w:r>
        <w:t>Janvier 2026</w:t>
      </w:r>
    </w:p>
    <w:p w14:paraId="3419CDBB" w14:textId="77777777" w:rsidR="008E5FD1" w:rsidRDefault="008E5FD1">
      <w:pPr>
        <w:pStyle w:val="Sous-titre"/>
        <w:jc w:val="left"/>
      </w:pPr>
    </w:p>
    <w:p w14:paraId="5CF66057" w14:textId="77777777" w:rsidR="008E5FD1" w:rsidRDefault="00000000">
      <w:pPr>
        <w:pStyle w:val="Sous-titre"/>
        <w:jc w:val="left"/>
      </w:pPr>
      <w:r>
        <w:t>Par l’association Émanciper</w:t>
      </w:r>
    </w:p>
    <w:p w14:paraId="72DAC889" w14:textId="77777777" w:rsidR="008E5FD1" w:rsidRDefault="008E5FD1"/>
    <w:p w14:paraId="4E4C354B" w14:textId="77777777" w:rsidR="008E5FD1" w:rsidRDefault="00000000">
      <w:r>
        <w:rPr>
          <w:noProof/>
        </w:rPr>
        <w:drawing>
          <wp:inline distT="0" distB="0" distL="0" distR="0" wp14:anchorId="0E357EE1" wp14:editId="355134F6">
            <wp:extent cx="1676400" cy="1676400"/>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pic:cNvPicPr>
                      <a:picLocks noChangeAspect="1" noChangeArrowheads="1"/>
                    </pic:cNvPicPr>
                  </pic:nvPicPr>
                  <pic:blipFill>
                    <a:blip r:embed="rId8"/>
                    <a:stretch>
                      <a:fillRect/>
                    </a:stretch>
                  </pic:blipFill>
                  <pic:spPr bwMode="auto">
                    <a:xfrm>
                      <a:off x="0" y="0"/>
                      <a:ext cx="1676400" cy="1676400"/>
                    </a:xfrm>
                    <a:prstGeom prst="rect">
                      <a:avLst/>
                    </a:prstGeom>
                  </pic:spPr>
                </pic:pic>
              </a:graphicData>
            </a:graphic>
          </wp:inline>
        </w:drawing>
      </w:r>
    </w:p>
    <w:p w14:paraId="5CA54C18" w14:textId="77777777" w:rsidR="008E5FD1" w:rsidRDefault="00000000">
      <w:pPr>
        <w:rPr>
          <w:b/>
          <w:bCs/>
          <w:i/>
          <w:iCs/>
          <w:sz w:val="32"/>
          <w:szCs w:val="32"/>
        </w:rPr>
      </w:pPr>
      <w:r>
        <w:rPr>
          <w:b/>
          <w:bCs/>
          <w:i/>
          <w:iCs/>
          <w:sz w:val="32"/>
          <w:szCs w:val="32"/>
        </w:rPr>
        <w:t>Démocratie réelle et post-capitalisme</w:t>
      </w:r>
    </w:p>
    <w:p w14:paraId="4C652A5B" w14:textId="77777777" w:rsidR="008E5FD1" w:rsidRDefault="00000000">
      <w:pPr>
        <w:rPr>
          <w:i/>
          <w:iCs/>
          <w:sz w:val="32"/>
          <w:szCs w:val="32"/>
        </w:rPr>
      </w:pPr>
      <w:hyperlink r:id="rId9">
        <w:r>
          <w:rPr>
            <w:i/>
            <w:iCs/>
            <w:sz w:val="32"/>
            <w:szCs w:val="32"/>
          </w:rPr>
          <w:t>http://emanciper.org</w:t>
        </w:r>
      </w:hyperlink>
    </w:p>
    <w:p w14:paraId="6016C5A4" w14:textId="77777777" w:rsidR="008E5FD1" w:rsidRDefault="00000000">
      <w:pPr>
        <w:rPr>
          <w:i/>
          <w:iCs/>
          <w:sz w:val="32"/>
          <w:szCs w:val="32"/>
        </w:rPr>
      </w:pPr>
      <w:hyperlink r:id="rId10">
        <w:r>
          <w:rPr>
            <w:i/>
            <w:iCs/>
            <w:sz w:val="32"/>
            <w:szCs w:val="32"/>
          </w:rPr>
          <w:t>emanciper@riseup.net</w:t>
        </w:r>
      </w:hyperlink>
    </w:p>
    <w:p w14:paraId="64A90396" w14:textId="77777777" w:rsidR="008E5FD1" w:rsidRDefault="00000000">
      <w:pPr>
        <w:rPr>
          <w:i/>
          <w:iCs/>
          <w:sz w:val="32"/>
          <w:szCs w:val="32"/>
        </w:rPr>
      </w:pPr>
      <w:r>
        <w:rPr>
          <w:i/>
          <w:iCs/>
          <w:sz w:val="32"/>
          <w:szCs w:val="32"/>
        </w:rPr>
        <w:t>140, rue du Laurier, 73000 CHAMBÉRY</w:t>
      </w:r>
    </w:p>
    <w:p w14:paraId="42FB779F" w14:textId="77777777" w:rsidR="008E5FD1" w:rsidRDefault="008E5FD1"/>
    <w:p w14:paraId="4428D857" w14:textId="77777777" w:rsidR="008E5FD1" w:rsidRDefault="00000000">
      <w:hyperlink r:id="rId11">
        <w:bookmarkStart w:id="0" w:name="_Hlk218690332"/>
        <w:r>
          <w:rPr>
            <w:b/>
            <w:bCs/>
            <w:sz w:val="24"/>
            <w:szCs w:val="24"/>
          </w:rPr>
          <w:t>Adhérer</w:t>
        </w:r>
      </w:hyperlink>
      <w:bookmarkEnd w:id="0"/>
      <w:r>
        <w:rPr>
          <w:sz w:val="24"/>
          <w:szCs w:val="24"/>
        </w:rPr>
        <w:t> </w:t>
      </w:r>
      <w:r>
        <w:t xml:space="preserve">: </w:t>
      </w:r>
      <w:hyperlink r:id="rId12">
        <w:r>
          <w:t>https://www.helloasso.com/associations/association-emanciper/adhesions/adhesion-2026</w:t>
        </w:r>
      </w:hyperlink>
      <w:r>
        <w:t xml:space="preserve"> </w:t>
      </w:r>
    </w:p>
    <w:p w14:paraId="6E0069AE" w14:textId="77777777" w:rsidR="008E5FD1" w:rsidRDefault="00000000">
      <w:hyperlink r:id="rId13">
        <w:r>
          <w:rPr>
            <w:b/>
            <w:bCs/>
          </w:rPr>
          <w:t>Faire un don</w:t>
        </w:r>
      </w:hyperlink>
      <w:r>
        <w:t xml:space="preserve"> : </w:t>
      </w:r>
      <w:hyperlink r:id="rId14">
        <w:r>
          <w:t>https://www.helloasso.com/associations/association-emanciper/formulaires/2/widget</w:t>
        </w:r>
      </w:hyperlink>
      <w:r>
        <w:t xml:space="preserve"> </w:t>
      </w:r>
    </w:p>
    <w:p w14:paraId="20E31D84" w14:textId="77777777" w:rsidR="008E5FD1" w:rsidRDefault="00000000">
      <w:hyperlink r:id="rId15" w:anchor="inscription" w:history="1">
        <w:r>
          <w:rPr>
            <w:b/>
            <w:bCs/>
          </w:rPr>
          <w:t>Recevoir nos infos</w:t>
        </w:r>
      </w:hyperlink>
      <w:r>
        <w:t xml:space="preserve"> : </w:t>
      </w:r>
      <w:hyperlink r:id="rId16" w:anchor="inscription" w:history="1">
        <w:r>
          <w:t>https://emanciper.org/#inscription</w:t>
        </w:r>
      </w:hyperlink>
      <w:r>
        <w:t xml:space="preserve"> </w:t>
      </w:r>
    </w:p>
    <w:p w14:paraId="43F01A9C" w14:textId="77777777" w:rsidR="008E5FD1" w:rsidRDefault="00000000">
      <w:pPr>
        <w:jc w:val="left"/>
      </w:pPr>
      <w:hyperlink r:id="rId17">
        <w:r>
          <w:rPr>
            <w:b/>
            <w:bCs/>
          </w:rPr>
          <w:t>Rejoindre notre forum de discussion Mattermost</w:t>
        </w:r>
      </w:hyperlink>
      <w:r>
        <w:t xml:space="preserve"> : </w:t>
      </w:r>
      <w:hyperlink r:id="rId18">
        <w:r>
          <w:t>https://discussion.emanciper.org/signup_user_complete/?id=q6wdgpfiibgbbftpu8d53mpwmh&amp;md=link&amp;sbr=sa</w:t>
        </w:r>
      </w:hyperlink>
      <w:r>
        <w:t xml:space="preserve"> </w:t>
      </w:r>
    </w:p>
    <w:p w14:paraId="6D399B5A" w14:textId="77777777" w:rsidR="008E5FD1" w:rsidRDefault="008E5FD1"/>
    <w:p w14:paraId="5609ACE0" w14:textId="77777777" w:rsidR="008E5FD1" w:rsidRDefault="00000000">
      <w:r>
        <w:rPr>
          <w:noProof/>
        </w:rPr>
        <w:lastRenderedPageBreak/>
        <w:drawing>
          <wp:inline distT="0" distB="0" distL="0" distR="0" wp14:anchorId="07699631" wp14:editId="78B37A96">
            <wp:extent cx="5761990" cy="8147685"/>
            <wp:effectExtent l="0" t="0" r="0" b="0"/>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pic:cNvPicPr>
                      <a:picLocks noChangeAspect="1" noChangeArrowheads="1"/>
                    </pic:cNvPicPr>
                  </pic:nvPicPr>
                  <pic:blipFill>
                    <a:blip r:embed="rId19"/>
                    <a:stretch>
                      <a:fillRect/>
                    </a:stretch>
                  </pic:blipFill>
                  <pic:spPr bwMode="auto">
                    <a:xfrm>
                      <a:off x="0" y="0"/>
                      <a:ext cx="5761990" cy="8147685"/>
                    </a:xfrm>
                    <a:prstGeom prst="rect">
                      <a:avLst/>
                    </a:prstGeom>
                  </pic:spPr>
                </pic:pic>
              </a:graphicData>
            </a:graphic>
          </wp:inline>
        </w:drawing>
      </w:r>
    </w:p>
    <w:p w14:paraId="4C39FDD8" w14:textId="77777777" w:rsidR="008E5FD1" w:rsidRDefault="008E5FD1"/>
    <w:sdt>
      <w:sdtPr>
        <w:rPr>
          <w:rFonts w:asciiTheme="minorHAnsi" w:eastAsiaTheme="minorHAnsi" w:hAnsiTheme="minorHAnsi" w:cstheme="minorBidi"/>
          <w:b/>
          <w:color w:val="auto"/>
          <w:sz w:val="22"/>
          <w:szCs w:val="22"/>
          <w:lang w:eastAsia="en-US"/>
        </w:rPr>
        <w:id w:val="-1028637085"/>
        <w:docPartObj>
          <w:docPartGallery w:val="Table of Contents"/>
          <w:docPartUnique/>
        </w:docPartObj>
      </w:sdtPr>
      <w:sdtContent>
        <w:p w14:paraId="67CC1398" w14:textId="77777777" w:rsidR="008E5FD1" w:rsidRDefault="00000000">
          <w:pPr>
            <w:pStyle w:val="En-ttedetabledesmatires"/>
          </w:pPr>
          <w:r>
            <w:t>Table des matières</w:t>
          </w:r>
        </w:p>
        <w:p w14:paraId="758562BD" w14:textId="46BB4644" w:rsidR="00C40BCC" w:rsidRPr="00C40BCC" w:rsidRDefault="00000000">
          <w:pPr>
            <w:pStyle w:val="TM1"/>
            <w:tabs>
              <w:tab w:val="left" w:pos="707"/>
            </w:tabs>
            <w:rPr>
              <w:rFonts w:eastAsiaTheme="minorEastAsia"/>
              <w:b w:val="0"/>
              <w:noProof/>
              <w:kern w:val="2"/>
              <w:sz w:val="24"/>
              <w:szCs w:val="24"/>
              <w:lang w:eastAsia="fr-FR"/>
            </w:rPr>
          </w:pPr>
          <w:r>
            <w:fldChar w:fldCharType="begin"/>
          </w:r>
          <w:r>
            <w:rPr>
              <w:rStyle w:val="Sautdindex"/>
              <w:webHidden/>
            </w:rPr>
            <w:instrText xml:space="preserve"> TOC \z \o "1-2" \u \h</w:instrText>
          </w:r>
          <w:r>
            <w:rPr>
              <w:rStyle w:val="Sautdindex"/>
            </w:rPr>
            <w:fldChar w:fldCharType="separate"/>
          </w:r>
          <w:hyperlink w:anchor="_Toc218862013" w:history="1">
            <w:r w:rsidR="00C40BCC" w:rsidRPr="00FB208A">
              <w:rPr>
                <w:rStyle w:val="Lienhypertexte"/>
                <w:noProof/>
              </w:rPr>
              <w:t>1.</w:t>
            </w:r>
            <w:r w:rsidR="00C40BCC" w:rsidRPr="00C40BCC">
              <w:rPr>
                <w:rFonts w:eastAsiaTheme="minorEastAsia"/>
                <w:b w:val="0"/>
                <w:noProof/>
                <w:kern w:val="2"/>
                <w:sz w:val="24"/>
                <w:szCs w:val="24"/>
                <w:lang w:eastAsia="fr-FR"/>
              </w:rPr>
              <w:tab/>
            </w:r>
            <w:r w:rsidR="00C40BCC" w:rsidRPr="00FB208A">
              <w:rPr>
                <w:rStyle w:val="Lienhypertexte"/>
                <w:noProof/>
              </w:rPr>
              <w:t>Préambule</w:t>
            </w:r>
            <w:r w:rsidR="00C40BCC">
              <w:rPr>
                <w:noProof/>
                <w:webHidden/>
              </w:rPr>
              <w:tab/>
            </w:r>
            <w:r w:rsidR="00C40BCC">
              <w:rPr>
                <w:noProof/>
                <w:webHidden/>
              </w:rPr>
              <w:fldChar w:fldCharType="begin"/>
            </w:r>
            <w:r w:rsidR="00C40BCC">
              <w:rPr>
                <w:noProof/>
                <w:webHidden/>
              </w:rPr>
              <w:instrText xml:space="preserve"> PAGEREF _Toc218862013 \h </w:instrText>
            </w:r>
            <w:r w:rsidR="00C40BCC">
              <w:rPr>
                <w:noProof/>
                <w:webHidden/>
              </w:rPr>
            </w:r>
            <w:r w:rsidR="00C40BCC">
              <w:rPr>
                <w:noProof/>
                <w:webHidden/>
              </w:rPr>
              <w:fldChar w:fldCharType="separate"/>
            </w:r>
            <w:r w:rsidR="00C40BCC">
              <w:rPr>
                <w:noProof/>
                <w:webHidden/>
              </w:rPr>
              <w:t>10</w:t>
            </w:r>
            <w:r w:rsidR="00C40BCC">
              <w:rPr>
                <w:noProof/>
                <w:webHidden/>
              </w:rPr>
              <w:fldChar w:fldCharType="end"/>
            </w:r>
          </w:hyperlink>
        </w:p>
        <w:p w14:paraId="1929D231" w14:textId="62610D6D" w:rsidR="00C40BCC" w:rsidRPr="00C40BCC" w:rsidRDefault="00C40BCC">
          <w:pPr>
            <w:pStyle w:val="TM1"/>
            <w:tabs>
              <w:tab w:val="left" w:pos="707"/>
            </w:tabs>
            <w:rPr>
              <w:rFonts w:eastAsiaTheme="minorEastAsia"/>
              <w:b w:val="0"/>
              <w:noProof/>
              <w:kern w:val="2"/>
              <w:sz w:val="24"/>
              <w:szCs w:val="24"/>
              <w:lang w:eastAsia="fr-FR"/>
            </w:rPr>
          </w:pPr>
          <w:hyperlink w:anchor="_Toc218862014" w:history="1">
            <w:r w:rsidRPr="00FB208A">
              <w:rPr>
                <w:rStyle w:val="Lienhypertexte"/>
                <w:noProof/>
              </w:rPr>
              <w:t>2.</w:t>
            </w:r>
            <w:r w:rsidRPr="00C40BCC">
              <w:rPr>
                <w:rFonts w:eastAsiaTheme="minorEastAsia"/>
                <w:b w:val="0"/>
                <w:noProof/>
                <w:kern w:val="2"/>
                <w:sz w:val="24"/>
                <w:szCs w:val="24"/>
                <w:lang w:eastAsia="fr-FR"/>
              </w:rPr>
              <w:tab/>
            </w:r>
            <w:r w:rsidRPr="00FB208A">
              <w:rPr>
                <w:rStyle w:val="Lienhypertexte"/>
                <w:noProof/>
              </w:rPr>
              <w:t>Des élu·es serviteur·es, transparent·es, révocables et qui partagent le pouvoir</w:t>
            </w:r>
            <w:r>
              <w:rPr>
                <w:noProof/>
                <w:webHidden/>
              </w:rPr>
              <w:tab/>
            </w:r>
            <w:r>
              <w:rPr>
                <w:noProof/>
                <w:webHidden/>
              </w:rPr>
              <w:fldChar w:fldCharType="begin"/>
            </w:r>
            <w:r>
              <w:rPr>
                <w:noProof/>
                <w:webHidden/>
              </w:rPr>
              <w:instrText xml:space="preserve"> PAGEREF _Toc218862014 \h </w:instrText>
            </w:r>
            <w:r>
              <w:rPr>
                <w:noProof/>
                <w:webHidden/>
              </w:rPr>
            </w:r>
            <w:r>
              <w:rPr>
                <w:noProof/>
                <w:webHidden/>
              </w:rPr>
              <w:fldChar w:fldCharType="separate"/>
            </w:r>
            <w:r>
              <w:rPr>
                <w:noProof/>
                <w:webHidden/>
              </w:rPr>
              <w:t>11</w:t>
            </w:r>
            <w:r>
              <w:rPr>
                <w:noProof/>
                <w:webHidden/>
              </w:rPr>
              <w:fldChar w:fldCharType="end"/>
            </w:r>
          </w:hyperlink>
        </w:p>
        <w:p w14:paraId="74715A12" w14:textId="654F3663"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15" w:history="1">
            <w:r w:rsidRPr="00FB208A">
              <w:rPr>
                <w:rStyle w:val="Lienhypertexte"/>
                <w:noProof/>
              </w:rPr>
              <w:t>2.1</w:t>
            </w:r>
            <w:r w:rsidRPr="00C40BCC">
              <w:rPr>
                <w:rFonts w:eastAsiaTheme="minorEastAsia"/>
                <w:noProof/>
                <w:kern w:val="2"/>
                <w:sz w:val="24"/>
                <w:szCs w:val="24"/>
                <w:lang w:eastAsia="fr-FR"/>
              </w:rPr>
              <w:tab/>
            </w:r>
            <w:r w:rsidRPr="00FB208A">
              <w:rPr>
                <w:rStyle w:val="Lienhypertexte"/>
                <w:noProof/>
              </w:rPr>
              <w:t>Mandat impératif et Conseil citoyen</w:t>
            </w:r>
            <w:r>
              <w:rPr>
                <w:noProof/>
                <w:webHidden/>
              </w:rPr>
              <w:tab/>
            </w:r>
            <w:r>
              <w:rPr>
                <w:noProof/>
                <w:webHidden/>
              </w:rPr>
              <w:fldChar w:fldCharType="begin"/>
            </w:r>
            <w:r>
              <w:rPr>
                <w:noProof/>
                <w:webHidden/>
              </w:rPr>
              <w:instrText xml:space="preserve"> PAGEREF _Toc218862015 \h </w:instrText>
            </w:r>
            <w:r>
              <w:rPr>
                <w:noProof/>
                <w:webHidden/>
              </w:rPr>
            </w:r>
            <w:r>
              <w:rPr>
                <w:noProof/>
                <w:webHidden/>
              </w:rPr>
              <w:fldChar w:fldCharType="separate"/>
            </w:r>
            <w:r>
              <w:rPr>
                <w:noProof/>
                <w:webHidden/>
              </w:rPr>
              <w:t>11</w:t>
            </w:r>
            <w:r>
              <w:rPr>
                <w:noProof/>
                <w:webHidden/>
              </w:rPr>
              <w:fldChar w:fldCharType="end"/>
            </w:r>
          </w:hyperlink>
        </w:p>
        <w:p w14:paraId="3B994E30" w14:textId="62EFCABA"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16" w:history="1">
            <w:r w:rsidRPr="00FB208A">
              <w:rPr>
                <w:rStyle w:val="Lienhypertexte"/>
                <w:noProof/>
              </w:rPr>
              <w:t>2.2</w:t>
            </w:r>
            <w:r w:rsidRPr="00C40BCC">
              <w:rPr>
                <w:rFonts w:eastAsiaTheme="minorEastAsia"/>
                <w:noProof/>
                <w:kern w:val="2"/>
                <w:sz w:val="24"/>
                <w:szCs w:val="24"/>
                <w:lang w:eastAsia="fr-FR"/>
              </w:rPr>
              <w:tab/>
            </w:r>
            <w:r w:rsidRPr="00FB208A">
              <w:rPr>
                <w:rStyle w:val="Lienhypertexte"/>
                <w:noProof/>
              </w:rPr>
              <w:t>Les binômes d’élu·es, la gestion collégiale et la rotation du binôme maire-1</w:t>
            </w:r>
            <w:r w:rsidRPr="00FB208A">
              <w:rPr>
                <w:rStyle w:val="Lienhypertexte"/>
                <w:noProof/>
                <w:vertAlign w:val="superscript"/>
              </w:rPr>
              <w:t>er</w:t>
            </w:r>
            <w:r w:rsidRPr="00FB208A">
              <w:rPr>
                <w:rStyle w:val="Lienhypertexte"/>
                <w:noProof/>
              </w:rPr>
              <w:t xml:space="preserve"> adjoint·e</w:t>
            </w:r>
            <w:r>
              <w:rPr>
                <w:noProof/>
                <w:webHidden/>
              </w:rPr>
              <w:tab/>
            </w:r>
            <w:r>
              <w:rPr>
                <w:noProof/>
                <w:webHidden/>
              </w:rPr>
              <w:fldChar w:fldCharType="begin"/>
            </w:r>
            <w:r>
              <w:rPr>
                <w:noProof/>
                <w:webHidden/>
              </w:rPr>
              <w:instrText xml:space="preserve"> PAGEREF _Toc218862016 \h </w:instrText>
            </w:r>
            <w:r>
              <w:rPr>
                <w:noProof/>
                <w:webHidden/>
              </w:rPr>
            </w:r>
            <w:r>
              <w:rPr>
                <w:noProof/>
                <w:webHidden/>
              </w:rPr>
              <w:fldChar w:fldCharType="separate"/>
            </w:r>
            <w:r>
              <w:rPr>
                <w:noProof/>
                <w:webHidden/>
              </w:rPr>
              <w:t>13</w:t>
            </w:r>
            <w:r>
              <w:rPr>
                <w:noProof/>
                <w:webHidden/>
              </w:rPr>
              <w:fldChar w:fldCharType="end"/>
            </w:r>
          </w:hyperlink>
        </w:p>
        <w:p w14:paraId="035965C7" w14:textId="733240E1"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17" w:history="1">
            <w:r w:rsidRPr="00FB208A">
              <w:rPr>
                <w:rStyle w:val="Lienhypertexte"/>
                <w:noProof/>
              </w:rPr>
              <w:t>2.3</w:t>
            </w:r>
            <w:r w:rsidRPr="00C40BCC">
              <w:rPr>
                <w:rFonts w:eastAsiaTheme="minorEastAsia"/>
                <w:noProof/>
                <w:kern w:val="2"/>
                <w:sz w:val="24"/>
                <w:szCs w:val="24"/>
                <w:lang w:eastAsia="fr-FR"/>
              </w:rPr>
              <w:tab/>
            </w:r>
            <w:r w:rsidRPr="00FB208A">
              <w:rPr>
                <w:rStyle w:val="Lienhypertexte"/>
                <w:noProof/>
              </w:rPr>
              <w:t>Le bureau exécutif</w:t>
            </w:r>
            <w:r>
              <w:rPr>
                <w:noProof/>
                <w:webHidden/>
              </w:rPr>
              <w:tab/>
            </w:r>
            <w:r>
              <w:rPr>
                <w:noProof/>
                <w:webHidden/>
              </w:rPr>
              <w:fldChar w:fldCharType="begin"/>
            </w:r>
            <w:r>
              <w:rPr>
                <w:noProof/>
                <w:webHidden/>
              </w:rPr>
              <w:instrText xml:space="preserve"> PAGEREF _Toc218862017 \h </w:instrText>
            </w:r>
            <w:r>
              <w:rPr>
                <w:noProof/>
                <w:webHidden/>
              </w:rPr>
            </w:r>
            <w:r>
              <w:rPr>
                <w:noProof/>
                <w:webHidden/>
              </w:rPr>
              <w:fldChar w:fldCharType="separate"/>
            </w:r>
            <w:r>
              <w:rPr>
                <w:noProof/>
                <w:webHidden/>
              </w:rPr>
              <w:t>17</w:t>
            </w:r>
            <w:r>
              <w:rPr>
                <w:noProof/>
                <w:webHidden/>
              </w:rPr>
              <w:fldChar w:fldCharType="end"/>
            </w:r>
          </w:hyperlink>
        </w:p>
        <w:p w14:paraId="17A22AB5" w14:textId="34CB7886"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18" w:history="1">
            <w:r w:rsidRPr="00FB208A">
              <w:rPr>
                <w:rStyle w:val="Lienhypertexte"/>
                <w:noProof/>
              </w:rPr>
              <w:t>2.4</w:t>
            </w:r>
            <w:r w:rsidRPr="00C40BCC">
              <w:rPr>
                <w:rFonts w:eastAsiaTheme="minorEastAsia"/>
                <w:noProof/>
                <w:kern w:val="2"/>
                <w:sz w:val="24"/>
                <w:szCs w:val="24"/>
                <w:lang w:eastAsia="fr-FR"/>
              </w:rPr>
              <w:tab/>
            </w:r>
            <w:r w:rsidRPr="00FB208A">
              <w:rPr>
                <w:rStyle w:val="Lienhypertexte"/>
                <w:noProof/>
              </w:rPr>
              <w:t>Les réunions de majorité</w:t>
            </w:r>
            <w:r>
              <w:rPr>
                <w:noProof/>
                <w:webHidden/>
              </w:rPr>
              <w:tab/>
            </w:r>
            <w:r>
              <w:rPr>
                <w:noProof/>
                <w:webHidden/>
              </w:rPr>
              <w:fldChar w:fldCharType="begin"/>
            </w:r>
            <w:r>
              <w:rPr>
                <w:noProof/>
                <w:webHidden/>
              </w:rPr>
              <w:instrText xml:space="preserve"> PAGEREF _Toc218862018 \h </w:instrText>
            </w:r>
            <w:r>
              <w:rPr>
                <w:noProof/>
                <w:webHidden/>
              </w:rPr>
            </w:r>
            <w:r>
              <w:rPr>
                <w:noProof/>
                <w:webHidden/>
              </w:rPr>
              <w:fldChar w:fldCharType="separate"/>
            </w:r>
            <w:r>
              <w:rPr>
                <w:noProof/>
                <w:webHidden/>
              </w:rPr>
              <w:t>18</w:t>
            </w:r>
            <w:r>
              <w:rPr>
                <w:noProof/>
                <w:webHidden/>
              </w:rPr>
              <w:fldChar w:fldCharType="end"/>
            </w:r>
          </w:hyperlink>
        </w:p>
        <w:p w14:paraId="434D2A0F" w14:textId="0CB04EE6"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19" w:history="1">
            <w:r w:rsidRPr="00FB208A">
              <w:rPr>
                <w:rStyle w:val="Lienhypertexte"/>
                <w:noProof/>
              </w:rPr>
              <w:t>2.5</w:t>
            </w:r>
            <w:r w:rsidRPr="00C40BCC">
              <w:rPr>
                <w:rFonts w:eastAsiaTheme="minorEastAsia"/>
                <w:noProof/>
                <w:kern w:val="2"/>
                <w:sz w:val="24"/>
                <w:szCs w:val="24"/>
                <w:lang w:eastAsia="fr-FR"/>
              </w:rPr>
              <w:tab/>
            </w:r>
            <w:r w:rsidRPr="00FB208A">
              <w:rPr>
                <w:rStyle w:val="Lienhypertexte"/>
                <w:noProof/>
              </w:rPr>
              <w:t>Les commissions de travail (ouvertes)</w:t>
            </w:r>
            <w:r>
              <w:rPr>
                <w:noProof/>
                <w:webHidden/>
              </w:rPr>
              <w:tab/>
            </w:r>
            <w:r>
              <w:rPr>
                <w:noProof/>
                <w:webHidden/>
              </w:rPr>
              <w:fldChar w:fldCharType="begin"/>
            </w:r>
            <w:r>
              <w:rPr>
                <w:noProof/>
                <w:webHidden/>
              </w:rPr>
              <w:instrText xml:space="preserve"> PAGEREF _Toc218862019 \h </w:instrText>
            </w:r>
            <w:r>
              <w:rPr>
                <w:noProof/>
                <w:webHidden/>
              </w:rPr>
            </w:r>
            <w:r>
              <w:rPr>
                <w:noProof/>
                <w:webHidden/>
              </w:rPr>
              <w:fldChar w:fldCharType="separate"/>
            </w:r>
            <w:r>
              <w:rPr>
                <w:noProof/>
                <w:webHidden/>
              </w:rPr>
              <w:t>18</w:t>
            </w:r>
            <w:r>
              <w:rPr>
                <w:noProof/>
                <w:webHidden/>
              </w:rPr>
              <w:fldChar w:fldCharType="end"/>
            </w:r>
          </w:hyperlink>
        </w:p>
        <w:p w14:paraId="02536628" w14:textId="4C1A72A6"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20" w:history="1">
            <w:r w:rsidRPr="00FB208A">
              <w:rPr>
                <w:rStyle w:val="Lienhypertexte"/>
                <w:noProof/>
              </w:rPr>
              <w:t>2.6</w:t>
            </w:r>
            <w:r w:rsidRPr="00C40BCC">
              <w:rPr>
                <w:rFonts w:eastAsiaTheme="minorEastAsia"/>
                <w:noProof/>
                <w:kern w:val="2"/>
                <w:sz w:val="24"/>
                <w:szCs w:val="24"/>
                <w:lang w:eastAsia="fr-FR"/>
              </w:rPr>
              <w:tab/>
            </w:r>
            <w:r w:rsidRPr="00FB208A">
              <w:rPr>
                <w:rStyle w:val="Lienhypertexte"/>
                <w:noProof/>
              </w:rPr>
              <w:t>Référendums municipaux</w:t>
            </w:r>
            <w:r>
              <w:rPr>
                <w:noProof/>
                <w:webHidden/>
              </w:rPr>
              <w:tab/>
            </w:r>
            <w:r>
              <w:rPr>
                <w:noProof/>
                <w:webHidden/>
              </w:rPr>
              <w:fldChar w:fldCharType="begin"/>
            </w:r>
            <w:r>
              <w:rPr>
                <w:noProof/>
                <w:webHidden/>
              </w:rPr>
              <w:instrText xml:space="preserve"> PAGEREF _Toc218862020 \h </w:instrText>
            </w:r>
            <w:r>
              <w:rPr>
                <w:noProof/>
                <w:webHidden/>
              </w:rPr>
            </w:r>
            <w:r>
              <w:rPr>
                <w:noProof/>
                <w:webHidden/>
              </w:rPr>
              <w:fldChar w:fldCharType="separate"/>
            </w:r>
            <w:r>
              <w:rPr>
                <w:noProof/>
                <w:webHidden/>
              </w:rPr>
              <w:t>19</w:t>
            </w:r>
            <w:r>
              <w:rPr>
                <w:noProof/>
                <w:webHidden/>
              </w:rPr>
              <w:fldChar w:fldCharType="end"/>
            </w:r>
          </w:hyperlink>
        </w:p>
        <w:p w14:paraId="5482C4CD" w14:textId="6747A5FD"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21" w:history="1">
            <w:r w:rsidRPr="00FB208A">
              <w:rPr>
                <w:rStyle w:val="Lienhypertexte"/>
                <w:noProof/>
              </w:rPr>
              <w:t>2.7</w:t>
            </w:r>
            <w:r w:rsidRPr="00C40BCC">
              <w:rPr>
                <w:rFonts w:eastAsiaTheme="minorEastAsia"/>
                <w:noProof/>
                <w:kern w:val="2"/>
                <w:sz w:val="24"/>
                <w:szCs w:val="24"/>
                <w:lang w:eastAsia="fr-FR"/>
              </w:rPr>
              <w:tab/>
            </w:r>
            <w:r w:rsidRPr="00FB208A">
              <w:rPr>
                <w:rStyle w:val="Lienhypertexte"/>
                <w:noProof/>
              </w:rPr>
              <w:t>Les pouvoirs du/de la maire</w:t>
            </w:r>
            <w:r>
              <w:rPr>
                <w:noProof/>
                <w:webHidden/>
              </w:rPr>
              <w:tab/>
            </w:r>
            <w:r>
              <w:rPr>
                <w:noProof/>
                <w:webHidden/>
              </w:rPr>
              <w:fldChar w:fldCharType="begin"/>
            </w:r>
            <w:r>
              <w:rPr>
                <w:noProof/>
                <w:webHidden/>
              </w:rPr>
              <w:instrText xml:space="preserve"> PAGEREF _Toc218862021 \h </w:instrText>
            </w:r>
            <w:r>
              <w:rPr>
                <w:noProof/>
                <w:webHidden/>
              </w:rPr>
            </w:r>
            <w:r>
              <w:rPr>
                <w:noProof/>
                <w:webHidden/>
              </w:rPr>
              <w:fldChar w:fldCharType="separate"/>
            </w:r>
            <w:r>
              <w:rPr>
                <w:noProof/>
                <w:webHidden/>
              </w:rPr>
              <w:t>19</w:t>
            </w:r>
            <w:r>
              <w:rPr>
                <w:noProof/>
                <w:webHidden/>
              </w:rPr>
              <w:fldChar w:fldCharType="end"/>
            </w:r>
          </w:hyperlink>
        </w:p>
        <w:p w14:paraId="37C4D620" w14:textId="20EDC9C3"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22" w:history="1">
            <w:r w:rsidRPr="00FB208A">
              <w:rPr>
                <w:rStyle w:val="Lienhypertexte"/>
                <w:noProof/>
              </w:rPr>
              <w:t>2.8</w:t>
            </w:r>
            <w:r w:rsidRPr="00C40BCC">
              <w:rPr>
                <w:rFonts w:eastAsiaTheme="minorEastAsia"/>
                <w:noProof/>
                <w:kern w:val="2"/>
                <w:sz w:val="24"/>
                <w:szCs w:val="24"/>
                <w:lang w:eastAsia="fr-FR"/>
              </w:rPr>
              <w:tab/>
            </w:r>
            <w:r w:rsidRPr="00FB208A">
              <w:rPr>
                <w:rStyle w:val="Lienhypertexte"/>
                <w:noProof/>
              </w:rPr>
              <w:t>Le Conseil Municipal (CM)</w:t>
            </w:r>
            <w:r>
              <w:rPr>
                <w:noProof/>
                <w:webHidden/>
              </w:rPr>
              <w:tab/>
            </w:r>
            <w:r>
              <w:rPr>
                <w:noProof/>
                <w:webHidden/>
              </w:rPr>
              <w:fldChar w:fldCharType="begin"/>
            </w:r>
            <w:r>
              <w:rPr>
                <w:noProof/>
                <w:webHidden/>
              </w:rPr>
              <w:instrText xml:space="preserve"> PAGEREF _Toc218862022 \h </w:instrText>
            </w:r>
            <w:r>
              <w:rPr>
                <w:noProof/>
                <w:webHidden/>
              </w:rPr>
            </w:r>
            <w:r>
              <w:rPr>
                <w:noProof/>
                <w:webHidden/>
              </w:rPr>
              <w:fldChar w:fldCharType="separate"/>
            </w:r>
            <w:r>
              <w:rPr>
                <w:noProof/>
                <w:webHidden/>
              </w:rPr>
              <w:t>20</w:t>
            </w:r>
            <w:r>
              <w:rPr>
                <w:noProof/>
                <w:webHidden/>
              </w:rPr>
              <w:fldChar w:fldCharType="end"/>
            </w:r>
          </w:hyperlink>
        </w:p>
        <w:p w14:paraId="15575874" w14:textId="15B21137"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23" w:history="1">
            <w:r w:rsidRPr="00FB208A">
              <w:rPr>
                <w:rStyle w:val="Lienhypertexte"/>
                <w:noProof/>
              </w:rPr>
              <w:t>2.9</w:t>
            </w:r>
            <w:r w:rsidRPr="00C40BCC">
              <w:rPr>
                <w:rFonts w:eastAsiaTheme="minorEastAsia"/>
                <w:noProof/>
                <w:kern w:val="2"/>
                <w:sz w:val="24"/>
                <w:szCs w:val="24"/>
                <w:lang w:eastAsia="fr-FR"/>
              </w:rPr>
              <w:tab/>
            </w:r>
            <w:r w:rsidRPr="00FB208A">
              <w:rPr>
                <w:rStyle w:val="Lienhypertexte"/>
                <w:noProof/>
              </w:rPr>
              <w:t>La direction du cabinet</w:t>
            </w:r>
            <w:r>
              <w:rPr>
                <w:noProof/>
                <w:webHidden/>
              </w:rPr>
              <w:tab/>
            </w:r>
            <w:r>
              <w:rPr>
                <w:noProof/>
                <w:webHidden/>
              </w:rPr>
              <w:fldChar w:fldCharType="begin"/>
            </w:r>
            <w:r>
              <w:rPr>
                <w:noProof/>
                <w:webHidden/>
              </w:rPr>
              <w:instrText xml:space="preserve"> PAGEREF _Toc218862023 \h </w:instrText>
            </w:r>
            <w:r>
              <w:rPr>
                <w:noProof/>
                <w:webHidden/>
              </w:rPr>
            </w:r>
            <w:r>
              <w:rPr>
                <w:noProof/>
                <w:webHidden/>
              </w:rPr>
              <w:fldChar w:fldCharType="separate"/>
            </w:r>
            <w:r>
              <w:rPr>
                <w:noProof/>
                <w:webHidden/>
              </w:rPr>
              <w:t>20</w:t>
            </w:r>
            <w:r>
              <w:rPr>
                <w:noProof/>
                <w:webHidden/>
              </w:rPr>
              <w:fldChar w:fldCharType="end"/>
            </w:r>
          </w:hyperlink>
        </w:p>
        <w:p w14:paraId="52E910EA" w14:textId="3E0FA6D4" w:rsidR="00C40BCC" w:rsidRPr="00C40BCC" w:rsidRDefault="00C40BCC">
          <w:pPr>
            <w:pStyle w:val="TM1"/>
            <w:tabs>
              <w:tab w:val="left" w:pos="707"/>
            </w:tabs>
            <w:rPr>
              <w:rFonts w:eastAsiaTheme="minorEastAsia"/>
              <w:b w:val="0"/>
              <w:noProof/>
              <w:kern w:val="2"/>
              <w:sz w:val="24"/>
              <w:szCs w:val="24"/>
              <w:lang w:eastAsia="fr-FR"/>
            </w:rPr>
          </w:pPr>
          <w:hyperlink w:anchor="_Toc218862024" w:history="1">
            <w:r w:rsidRPr="00FB208A">
              <w:rPr>
                <w:rStyle w:val="Lienhypertexte"/>
                <w:noProof/>
              </w:rPr>
              <w:t>3.</w:t>
            </w:r>
            <w:r w:rsidRPr="00C40BCC">
              <w:rPr>
                <w:rFonts w:eastAsiaTheme="minorEastAsia"/>
                <w:b w:val="0"/>
                <w:noProof/>
                <w:kern w:val="2"/>
                <w:sz w:val="24"/>
                <w:szCs w:val="24"/>
                <w:lang w:eastAsia="fr-FR"/>
              </w:rPr>
              <w:tab/>
            </w:r>
            <w:r w:rsidRPr="00FB208A">
              <w:rPr>
                <w:rStyle w:val="Lienhypertexte"/>
                <w:noProof/>
              </w:rPr>
              <w:t>Les services municipaux</w:t>
            </w:r>
            <w:r>
              <w:rPr>
                <w:noProof/>
                <w:webHidden/>
              </w:rPr>
              <w:tab/>
            </w:r>
            <w:r>
              <w:rPr>
                <w:noProof/>
                <w:webHidden/>
              </w:rPr>
              <w:fldChar w:fldCharType="begin"/>
            </w:r>
            <w:r>
              <w:rPr>
                <w:noProof/>
                <w:webHidden/>
              </w:rPr>
              <w:instrText xml:space="preserve"> PAGEREF _Toc218862024 \h </w:instrText>
            </w:r>
            <w:r>
              <w:rPr>
                <w:noProof/>
                <w:webHidden/>
              </w:rPr>
            </w:r>
            <w:r>
              <w:rPr>
                <w:noProof/>
                <w:webHidden/>
              </w:rPr>
              <w:fldChar w:fldCharType="separate"/>
            </w:r>
            <w:r>
              <w:rPr>
                <w:noProof/>
                <w:webHidden/>
              </w:rPr>
              <w:t>22</w:t>
            </w:r>
            <w:r>
              <w:rPr>
                <w:noProof/>
                <w:webHidden/>
              </w:rPr>
              <w:fldChar w:fldCharType="end"/>
            </w:r>
          </w:hyperlink>
        </w:p>
        <w:p w14:paraId="523AB261" w14:textId="3B52635F"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25" w:history="1">
            <w:r w:rsidRPr="00FB208A">
              <w:rPr>
                <w:rStyle w:val="Lienhypertexte"/>
                <w:noProof/>
                <w:lang w:eastAsia="fr-FR"/>
              </w:rPr>
              <w:t>3.1</w:t>
            </w:r>
            <w:r w:rsidRPr="00C40BCC">
              <w:rPr>
                <w:rFonts w:eastAsiaTheme="minorEastAsia"/>
                <w:noProof/>
                <w:kern w:val="2"/>
                <w:sz w:val="24"/>
                <w:szCs w:val="24"/>
                <w:lang w:eastAsia="fr-FR"/>
              </w:rPr>
              <w:tab/>
            </w:r>
            <w:r w:rsidRPr="00FB208A">
              <w:rPr>
                <w:rStyle w:val="Lienhypertexte"/>
                <w:noProof/>
                <w:lang w:eastAsia="fr-FR"/>
              </w:rPr>
              <w:t>Interfaces entre élus et services</w:t>
            </w:r>
            <w:r>
              <w:rPr>
                <w:noProof/>
                <w:webHidden/>
              </w:rPr>
              <w:tab/>
            </w:r>
            <w:r>
              <w:rPr>
                <w:noProof/>
                <w:webHidden/>
              </w:rPr>
              <w:fldChar w:fldCharType="begin"/>
            </w:r>
            <w:r>
              <w:rPr>
                <w:noProof/>
                <w:webHidden/>
              </w:rPr>
              <w:instrText xml:space="preserve"> PAGEREF _Toc218862025 \h </w:instrText>
            </w:r>
            <w:r>
              <w:rPr>
                <w:noProof/>
                <w:webHidden/>
              </w:rPr>
            </w:r>
            <w:r>
              <w:rPr>
                <w:noProof/>
                <w:webHidden/>
              </w:rPr>
              <w:fldChar w:fldCharType="separate"/>
            </w:r>
            <w:r>
              <w:rPr>
                <w:noProof/>
                <w:webHidden/>
              </w:rPr>
              <w:t>22</w:t>
            </w:r>
            <w:r>
              <w:rPr>
                <w:noProof/>
                <w:webHidden/>
              </w:rPr>
              <w:fldChar w:fldCharType="end"/>
            </w:r>
          </w:hyperlink>
        </w:p>
        <w:p w14:paraId="30DA171E" w14:textId="39B4AD22"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26" w:history="1">
            <w:r w:rsidRPr="00FB208A">
              <w:rPr>
                <w:rStyle w:val="Lienhypertexte"/>
                <w:noProof/>
              </w:rPr>
              <w:t>3.2</w:t>
            </w:r>
            <w:r w:rsidRPr="00C40BCC">
              <w:rPr>
                <w:rFonts w:eastAsiaTheme="minorEastAsia"/>
                <w:noProof/>
                <w:kern w:val="2"/>
                <w:sz w:val="24"/>
                <w:szCs w:val="24"/>
                <w:lang w:eastAsia="fr-FR"/>
              </w:rPr>
              <w:tab/>
            </w:r>
            <w:r w:rsidRPr="00FB208A">
              <w:rPr>
                <w:rStyle w:val="Lienhypertexte"/>
                <w:noProof/>
              </w:rPr>
              <w:t>Création d’une direction du pouvoir citoyen (DPC) au sein des services municipaux</w:t>
            </w:r>
            <w:r>
              <w:rPr>
                <w:noProof/>
                <w:webHidden/>
              </w:rPr>
              <w:tab/>
            </w:r>
            <w:r>
              <w:rPr>
                <w:noProof/>
                <w:webHidden/>
              </w:rPr>
              <w:fldChar w:fldCharType="begin"/>
            </w:r>
            <w:r>
              <w:rPr>
                <w:noProof/>
                <w:webHidden/>
              </w:rPr>
              <w:instrText xml:space="preserve"> PAGEREF _Toc218862026 \h </w:instrText>
            </w:r>
            <w:r>
              <w:rPr>
                <w:noProof/>
                <w:webHidden/>
              </w:rPr>
            </w:r>
            <w:r>
              <w:rPr>
                <w:noProof/>
                <w:webHidden/>
              </w:rPr>
              <w:fldChar w:fldCharType="separate"/>
            </w:r>
            <w:r>
              <w:rPr>
                <w:noProof/>
                <w:webHidden/>
              </w:rPr>
              <w:t>22</w:t>
            </w:r>
            <w:r>
              <w:rPr>
                <w:noProof/>
                <w:webHidden/>
              </w:rPr>
              <w:fldChar w:fldCharType="end"/>
            </w:r>
          </w:hyperlink>
        </w:p>
        <w:p w14:paraId="39B5B89C" w14:textId="5C655326" w:rsidR="00C40BCC" w:rsidRPr="00C40BCC" w:rsidRDefault="00C40BCC">
          <w:pPr>
            <w:pStyle w:val="TM1"/>
            <w:tabs>
              <w:tab w:val="left" w:pos="707"/>
            </w:tabs>
            <w:rPr>
              <w:rFonts w:eastAsiaTheme="minorEastAsia"/>
              <w:b w:val="0"/>
              <w:noProof/>
              <w:kern w:val="2"/>
              <w:sz w:val="24"/>
              <w:szCs w:val="24"/>
              <w:lang w:eastAsia="fr-FR"/>
            </w:rPr>
          </w:pPr>
          <w:hyperlink w:anchor="_Toc218862027" w:history="1">
            <w:r w:rsidRPr="00FB208A">
              <w:rPr>
                <w:rStyle w:val="Lienhypertexte"/>
                <w:noProof/>
              </w:rPr>
              <w:t>4.</w:t>
            </w:r>
            <w:r w:rsidRPr="00C40BCC">
              <w:rPr>
                <w:rFonts w:eastAsiaTheme="minorEastAsia"/>
                <w:b w:val="0"/>
                <w:noProof/>
                <w:kern w:val="2"/>
                <w:sz w:val="24"/>
                <w:szCs w:val="24"/>
                <w:lang w:eastAsia="fr-FR"/>
              </w:rPr>
              <w:tab/>
            </w:r>
            <w:r w:rsidRPr="00FB208A">
              <w:rPr>
                <w:rStyle w:val="Lienhypertexte"/>
                <w:noProof/>
              </w:rPr>
              <w:t>Une population qui décide</w:t>
            </w:r>
            <w:r>
              <w:rPr>
                <w:noProof/>
                <w:webHidden/>
              </w:rPr>
              <w:tab/>
            </w:r>
            <w:r>
              <w:rPr>
                <w:noProof/>
                <w:webHidden/>
              </w:rPr>
              <w:fldChar w:fldCharType="begin"/>
            </w:r>
            <w:r>
              <w:rPr>
                <w:noProof/>
                <w:webHidden/>
              </w:rPr>
              <w:instrText xml:space="preserve"> PAGEREF _Toc218862027 \h </w:instrText>
            </w:r>
            <w:r>
              <w:rPr>
                <w:noProof/>
                <w:webHidden/>
              </w:rPr>
            </w:r>
            <w:r>
              <w:rPr>
                <w:noProof/>
                <w:webHidden/>
              </w:rPr>
              <w:fldChar w:fldCharType="separate"/>
            </w:r>
            <w:r>
              <w:rPr>
                <w:noProof/>
                <w:webHidden/>
              </w:rPr>
              <w:t>24</w:t>
            </w:r>
            <w:r>
              <w:rPr>
                <w:noProof/>
                <w:webHidden/>
              </w:rPr>
              <w:fldChar w:fldCharType="end"/>
            </w:r>
          </w:hyperlink>
        </w:p>
        <w:p w14:paraId="0B7802EE" w14:textId="7ADD18A4"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28" w:history="1">
            <w:r w:rsidRPr="00FB208A">
              <w:rPr>
                <w:rStyle w:val="Lienhypertexte"/>
                <w:noProof/>
              </w:rPr>
              <w:t>4.1</w:t>
            </w:r>
            <w:r w:rsidRPr="00C40BCC">
              <w:rPr>
                <w:rFonts w:eastAsiaTheme="minorEastAsia"/>
                <w:noProof/>
                <w:kern w:val="2"/>
                <w:sz w:val="24"/>
                <w:szCs w:val="24"/>
                <w:lang w:eastAsia="fr-FR"/>
              </w:rPr>
              <w:tab/>
            </w:r>
            <w:r w:rsidRPr="00FB208A">
              <w:rPr>
                <w:rStyle w:val="Lienhypertexte"/>
                <w:noProof/>
              </w:rPr>
              <w:t>Aide financière aux citoyen·nes pour participer aux réunions de travail</w:t>
            </w:r>
            <w:r>
              <w:rPr>
                <w:noProof/>
                <w:webHidden/>
              </w:rPr>
              <w:tab/>
            </w:r>
            <w:r>
              <w:rPr>
                <w:noProof/>
                <w:webHidden/>
              </w:rPr>
              <w:fldChar w:fldCharType="begin"/>
            </w:r>
            <w:r>
              <w:rPr>
                <w:noProof/>
                <w:webHidden/>
              </w:rPr>
              <w:instrText xml:space="preserve"> PAGEREF _Toc218862028 \h </w:instrText>
            </w:r>
            <w:r>
              <w:rPr>
                <w:noProof/>
                <w:webHidden/>
              </w:rPr>
            </w:r>
            <w:r>
              <w:rPr>
                <w:noProof/>
                <w:webHidden/>
              </w:rPr>
              <w:fldChar w:fldCharType="separate"/>
            </w:r>
            <w:r>
              <w:rPr>
                <w:noProof/>
                <w:webHidden/>
              </w:rPr>
              <w:t>24</w:t>
            </w:r>
            <w:r>
              <w:rPr>
                <w:noProof/>
                <w:webHidden/>
              </w:rPr>
              <w:fldChar w:fldCharType="end"/>
            </w:r>
          </w:hyperlink>
        </w:p>
        <w:p w14:paraId="1615182A" w14:textId="2585CE52"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29" w:history="1">
            <w:r w:rsidRPr="00FB208A">
              <w:rPr>
                <w:rStyle w:val="Lienhypertexte"/>
                <w:noProof/>
              </w:rPr>
              <w:t>4.2</w:t>
            </w:r>
            <w:r w:rsidRPr="00C40BCC">
              <w:rPr>
                <w:rFonts w:eastAsiaTheme="minorEastAsia"/>
                <w:noProof/>
                <w:kern w:val="2"/>
                <w:sz w:val="24"/>
                <w:szCs w:val="24"/>
                <w:lang w:eastAsia="fr-FR"/>
              </w:rPr>
              <w:tab/>
            </w:r>
            <w:r w:rsidRPr="00FB208A">
              <w:rPr>
                <w:rStyle w:val="Lienhypertexte"/>
                <w:noProof/>
              </w:rPr>
              <w:t>Formations de la population</w:t>
            </w:r>
            <w:r>
              <w:rPr>
                <w:noProof/>
                <w:webHidden/>
              </w:rPr>
              <w:tab/>
            </w:r>
            <w:r>
              <w:rPr>
                <w:noProof/>
                <w:webHidden/>
              </w:rPr>
              <w:fldChar w:fldCharType="begin"/>
            </w:r>
            <w:r>
              <w:rPr>
                <w:noProof/>
                <w:webHidden/>
              </w:rPr>
              <w:instrText xml:space="preserve"> PAGEREF _Toc218862029 \h </w:instrText>
            </w:r>
            <w:r>
              <w:rPr>
                <w:noProof/>
                <w:webHidden/>
              </w:rPr>
            </w:r>
            <w:r>
              <w:rPr>
                <w:noProof/>
                <w:webHidden/>
              </w:rPr>
              <w:fldChar w:fldCharType="separate"/>
            </w:r>
            <w:r>
              <w:rPr>
                <w:noProof/>
                <w:webHidden/>
              </w:rPr>
              <w:t>24</w:t>
            </w:r>
            <w:r>
              <w:rPr>
                <w:noProof/>
                <w:webHidden/>
              </w:rPr>
              <w:fldChar w:fldCharType="end"/>
            </w:r>
          </w:hyperlink>
        </w:p>
        <w:p w14:paraId="424CC379" w14:textId="1B5078B2"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30" w:history="1">
            <w:r w:rsidRPr="00FB208A">
              <w:rPr>
                <w:rStyle w:val="Lienhypertexte"/>
                <w:noProof/>
              </w:rPr>
              <w:t>4.3</w:t>
            </w:r>
            <w:r w:rsidRPr="00C40BCC">
              <w:rPr>
                <w:rFonts w:eastAsiaTheme="minorEastAsia"/>
                <w:noProof/>
                <w:kern w:val="2"/>
                <w:sz w:val="24"/>
                <w:szCs w:val="24"/>
                <w:lang w:eastAsia="fr-FR"/>
              </w:rPr>
              <w:tab/>
            </w:r>
            <w:r w:rsidRPr="00FB208A">
              <w:rPr>
                <w:rStyle w:val="Lienhypertexte"/>
                <w:noProof/>
              </w:rPr>
              <w:t>Commissions de travail</w:t>
            </w:r>
            <w:r>
              <w:rPr>
                <w:noProof/>
                <w:webHidden/>
              </w:rPr>
              <w:tab/>
            </w:r>
            <w:r>
              <w:rPr>
                <w:noProof/>
                <w:webHidden/>
              </w:rPr>
              <w:fldChar w:fldCharType="begin"/>
            </w:r>
            <w:r>
              <w:rPr>
                <w:noProof/>
                <w:webHidden/>
              </w:rPr>
              <w:instrText xml:space="preserve"> PAGEREF _Toc218862030 \h </w:instrText>
            </w:r>
            <w:r>
              <w:rPr>
                <w:noProof/>
                <w:webHidden/>
              </w:rPr>
            </w:r>
            <w:r>
              <w:rPr>
                <w:noProof/>
                <w:webHidden/>
              </w:rPr>
              <w:fldChar w:fldCharType="separate"/>
            </w:r>
            <w:r>
              <w:rPr>
                <w:noProof/>
                <w:webHidden/>
              </w:rPr>
              <w:t>24</w:t>
            </w:r>
            <w:r>
              <w:rPr>
                <w:noProof/>
                <w:webHidden/>
              </w:rPr>
              <w:fldChar w:fldCharType="end"/>
            </w:r>
          </w:hyperlink>
        </w:p>
        <w:p w14:paraId="15F3C5FC" w14:textId="3426E616"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31" w:history="1">
            <w:r w:rsidRPr="00FB208A">
              <w:rPr>
                <w:rStyle w:val="Lienhypertexte"/>
                <w:noProof/>
              </w:rPr>
              <w:t>4.4</w:t>
            </w:r>
            <w:r w:rsidRPr="00C40BCC">
              <w:rPr>
                <w:rFonts w:eastAsiaTheme="minorEastAsia"/>
                <w:noProof/>
                <w:kern w:val="2"/>
                <w:sz w:val="24"/>
                <w:szCs w:val="24"/>
                <w:lang w:eastAsia="fr-FR"/>
              </w:rPr>
              <w:tab/>
            </w:r>
            <w:r w:rsidRPr="00FB208A">
              <w:rPr>
                <w:rStyle w:val="Lienhypertexte"/>
                <w:noProof/>
              </w:rPr>
              <w:t>Conseil Citoyen (CC)</w:t>
            </w:r>
            <w:r>
              <w:rPr>
                <w:noProof/>
                <w:webHidden/>
              </w:rPr>
              <w:tab/>
            </w:r>
            <w:r>
              <w:rPr>
                <w:noProof/>
                <w:webHidden/>
              </w:rPr>
              <w:fldChar w:fldCharType="begin"/>
            </w:r>
            <w:r>
              <w:rPr>
                <w:noProof/>
                <w:webHidden/>
              </w:rPr>
              <w:instrText xml:space="preserve"> PAGEREF _Toc218862031 \h </w:instrText>
            </w:r>
            <w:r>
              <w:rPr>
                <w:noProof/>
                <w:webHidden/>
              </w:rPr>
            </w:r>
            <w:r>
              <w:rPr>
                <w:noProof/>
                <w:webHidden/>
              </w:rPr>
              <w:fldChar w:fldCharType="separate"/>
            </w:r>
            <w:r>
              <w:rPr>
                <w:noProof/>
                <w:webHidden/>
              </w:rPr>
              <w:t>24</w:t>
            </w:r>
            <w:r>
              <w:rPr>
                <w:noProof/>
                <w:webHidden/>
              </w:rPr>
              <w:fldChar w:fldCharType="end"/>
            </w:r>
          </w:hyperlink>
        </w:p>
        <w:p w14:paraId="43FF23E5" w14:textId="18B011C3"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32" w:history="1">
            <w:r w:rsidRPr="00FB208A">
              <w:rPr>
                <w:rStyle w:val="Lienhypertexte"/>
                <w:noProof/>
              </w:rPr>
              <w:t>4.5</w:t>
            </w:r>
            <w:r w:rsidRPr="00C40BCC">
              <w:rPr>
                <w:rFonts w:eastAsiaTheme="minorEastAsia"/>
                <w:noProof/>
                <w:kern w:val="2"/>
                <w:sz w:val="24"/>
                <w:szCs w:val="24"/>
                <w:lang w:eastAsia="fr-FR"/>
              </w:rPr>
              <w:tab/>
            </w:r>
            <w:r w:rsidRPr="00FB208A">
              <w:rPr>
                <w:rStyle w:val="Lienhypertexte"/>
                <w:noProof/>
              </w:rPr>
              <w:t>Processus de co-construction de la planification pluriannuelle des investissements (PPI)</w:t>
            </w:r>
            <w:r>
              <w:rPr>
                <w:noProof/>
                <w:webHidden/>
              </w:rPr>
              <w:tab/>
            </w:r>
            <w:r>
              <w:rPr>
                <w:noProof/>
                <w:webHidden/>
              </w:rPr>
              <w:fldChar w:fldCharType="begin"/>
            </w:r>
            <w:r>
              <w:rPr>
                <w:noProof/>
                <w:webHidden/>
              </w:rPr>
              <w:instrText xml:space="preserve"> PAGEREF _Toc218862032 \h </w:instrText>
            </w:r>
            <w:r>
              <w:rPr>
                <w:noProof/>
                <w:webHidden/>
              </w:rPr>
            </w:r>
            <w:r>
              <w:rPr>
                <w:noProof/>
                <w:webHidden/>
              </w:rPr>
              <w:fldChar w:fldCharType="separate"/>
            </w:r>
            <w:r>
              <w:rPr>
                <w:noProof/>
                <w:webHidden/>
              </w:rPr>
              <w:t>26</w:t>
            </w:r>
            <w:r>
              <w:rPr>
                <w:noProof/>
                <w:webHidden/>
              </w:rPr>
              <w:fldChar w:fldCharType="end"/>
            </w:r>
          </w:hyperlink>
        </w:p>
        <w:p w14:paraId="2E10EFBE" w14:textId="424DF144"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33" w:history="1">
            <w:r w:rsidRPr="00FB208A">
              <w:rPr>
                <w:rStyle w:val="Lienhypertexte"/>
                <w:noProof/>
              </w:rPr>
              <w:t>4.6</w:t>
            </w:r>
            <w:r w:rsidRPr="00C40BCC">
              <w:rPr>
                <w:rFonts w:eastAsiaTheme="minorEastAsia"/>
                <w:noProof/>
                <w:kern w:val="2"/>
                <w:sz w:val="24"/>
                <w:szCs w:val="24"/>
                <w:lang w:eastAsia="fr-FR"/>
              </w:rPr>
              <w:tab/>
            </w:r>
            <w:r w:rsidRPr="00FB208A">
              <w:rPr>
                <w:rStyle w:val="Lienhypertexte"/>
                <w:noProof/>
              </w:rPr>
              <w:t>Processus de co-construction des modifications du PLUIHD</w:t>
            </w:r>
            <w:r>
              <w:rPr>
                <w:noProof/>
                <w:webHidden/>
              </w:rPr>
              <w:tab/>
            </w:r>
            <w:r>
              <w:rPr>
                <w:noProof/>
                <w:webHidden/>
              </w:rPr>
              <w:fldChar w:fldCharType="begin"/>
            </w:r>
            <w:r>
              <w:rPr>
                <w:noProof/>
                <w:webHidden/>
              </w:rPr>
              <w:instrText xml:space="preserve"> PAGEREF _Toc218862033 \h </w:instrText>
            </w:r>
            <w:r>
              <w:rPr>
                <w:noProof/>
                <w:webHidden/>
              </w:rPr>
            </w:r>
            <w:r>
              <w:rPr>
                <w:noProof/>
                <w:webHidden/>
              </w:rPr>
              <w:fldChar w:fldCharType="separate"/>
            </w:r>
            <w:r>
              <w:rPr>
                <w:noProof/>
                <w:webHidden/>
              </w:rPr>
              <w:t>26</w:t>
            </w:r>
            <w:r>
              <w:rPr>
                <w:noProof/>
                <w:webHidden/>
              </w:rPr>
              <w:fldChar w:fldCharType="end"/>
            </w:r>
          </w:hyperlink>
        </w:p>
        <w:p w14:paraId="5ACA26E9" w14:textId="4932291D"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34" w:history="1">
            <w:r w:rsidRPr="00FB208A">
              <w:rPr>
                <w:rStyle w:val="Lienhypertexte"/>
                <w:noProof/>
              </w:rPr>
              <w:t>4.7</w:t>
            </w:r>
            <w:r w:rsidRPr="00C40BCC">
              <w:rPr>
                <w:rFonts w:eastAsiaTheme="minorEastAsia"/>
                <w:noProof/>
                <w:kern w:val="2"/>
                <w:sz w:val="24"/>
                <w:szCs w:val="24"/>
                <w:lang w:eastAsia="fr-FR"/>
              </w:rPr>
              <w:tab/>
            </w:r>
            <w:r w:rsidRPr="00FB208A">
              <w:rPr>
                <w:rStyle w:val="Lienhypertexte"/>
                <w:noProof/>
              </w:rPr>
              <w:t>Votations d’initiative citoyenne</w:t>
            </w:r>
            <w:r>
              <w:rPr>
                <w:noProof/>
                <w:webHidden/>
              </w:rPr>
              <w:tab/>
            </w:r>
            <w:r>
              <w:rPr>
                <w:noProof/>
                <w:webHidden/>
              </w:rPr>
              <w:fldChar w:fldCharType="begin"/>
            </w:r>
            <w:r>
              <w:rPr>
                <w:noProof/>
                <w:webHidden/>
              </w:rPr>
              <w:instrText xml:space="preserve"> PAGEREF _Toc218862034 \h </w:instrText>
            </w:r>
            <w:r>
              <w:rPr>
                <w:noProof/>
                <w:webHidden/>
              </w:rPr>
            </w:r>
            <w:r>
              <w:rPr>
                <w:noProof/>
                <w:webHidden/>
              </w:rPr>
              <w:fldChar w:fldCharType="separate"/>
            </w:r>
            <w:r>
              <w:rPr>
                <w:noProof/>
                <w:webHidden/>
              </w:rPr>
              <w:t>27</w:t>
            </w:r>
            <w:r>
              <w:rPr>
                <w:noProof/>
                <w:webHidden/>
              </w:rPr>
              <w:fldChar w:fldCharType="end"/>
            </w:r>
          </w:hyperlink>
        </w:p>
        <w:p w14:paraId="18439F26" w14:textId="15790F08"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35" w:history="1">
            <w:r w:rsidRPr="00FB208A">
              <w:rPr>
                <w:rStyle w:val="Lienhypertexte"/>
                <w:noProof/>
              </w:rPr>
              <w:t>4.8</w:t>
            </w:r>
            <w:r w:rsidRPr="00C40BCC">
              <w:rPr>
                <w:rFonts w:eastAsiaTheme="minorEastAsia"/>
                <w:noProof/>
                <w:kern w:val="2"/>
                <w:sz w:val="24"/>
                <w:szCs w:val="24"/>
                <w:lang w:eastAsia="fr-FR"/>
              </w:rPr>
              <w:tab/>
            </w:r>
            <w:r w:rsidRPr="00FB208A">
              <w:rPr>
                <w:rStyle w:val="Lienhypertexte"/>
                <w:noProof/>
              </w:rPr>
              <w:t>Conventions citoyennes sur des sujets complexes et conflictuels</w:t>
            </w:r>
            <w:r>
              <w:rPr>
                <w:noProof/>
                <w:webHidden/>
              </w:rPr>
              <w:tab/>
            </w:r>
            <w:r>
              <w:rPr>
                <w:noProof/>
                <w:webHidden/>
              </w:rPr>
              <w:fldChar w:fldCharType="begin"/>
            </w:r>
            <w:r>
              <w:rPr>
                <w:noProof/>
                <w:webHidden/>
              </w:rPr>
              <w:instrText xml:space="preserve"> PAGEREF _Toc218862035 \h </w:instrText>
            </w:r>
            <w:r>
              <w:rPr>
                <w:noProof/>
                <w:webHidden/>
              </w:rPr>
            </w:r>
            <w:r>
              <w:rPr>
                <w:noProof/>
                <w:webHidden/>
              </w:rPr>
              <w:fldChar w:fldCharType="separate"/>
            </w:r>
            <w:r>
              <w:rPr>
                <w:noProof/>
                <w:webHidden/>
              </w:rPr>
              <w:t>28</w:t>
            </w:r>
            <w:r>
              <w:rPr>
                <w:noProof/>
                <w:webHidden/>
              </w:rPr>
              <w:fldChar w:fldCharType="end"/>
            </w:r>
          </w:hyperlink>
        </w:p>
        <w:p w14:paraId="753D3ADC" w14:textId="6FA1F149" w:rsidR="00C40BCC" w:rsidRPr="00C40BCC" w:rsidRDefault="00C40BCC">
          <w:pPr>
            <w:pStyle w:val="TM2"/>
            <w:tabs>
              <w:tab w:val="left" w:pos="1042"/>
              <w:tab w:val="right" w:leader="dot" w:pos="9488"/>
            </w:tabs>
            <w:rPr>
              <w:rFonts w:eastAsiaTheme="minorEastAsia"/>
              <w:noProof/>
              <w:kern w:val="2"/>
              <w:sz w:val="24"/>
              <w:szCs w:val="24"/>
              <w:lang w:eastAsia="fr-FR"/>
            </w:rPr>
          </w:pPr>
          <w:hyperlink w:anchor="_Toc218862036" w:history="1">
            <w:r w:rsidRPr="00FB208A">
              <w:rPr>
                <w:rStyle w:val="Lienhypertexte"/>
                <w:noProof/>
              </w:rPr>
              <w:t>4.9</w:t>
            </w:r>
            <w:r w:rsidRPr="00C40BCC">
              <w:rPr>
                <w:rFonts w:eastAsiaTheme="minorEastAsia"/>
                <w:noProof/>
                <w:kern w:val="2"/>
                <w:sz w:val="24"/>
                <w:szCs w:val="24"/>
                <w:lang w:eastAsia="fr-FR"/>
              </w:rPr>
              <w:tab/>
            </w:r>
            <w:r w:rsidRPr="00FB208A">
              <w:rPr>
                <w:rStyle w:val="Lienhypertexte"/>
                <w:noProof/>
              </w:rPr>
              <w:t>Les nouveaux pouvoirs des conseils de quartier</w:t>
            </w:r>
            <w:r>
              <w:rPr>
                <w:noProof/>
                <w:webHidden/>
              </w:rPr>
              <w:tab/>
            </w:r>
            <w:r>
              <w:rPr>
                <w:noProof/>
                <w:webHidden/>
              </w:rPr>
              <w:fldChar w:fldCharType="begin"/>
            </w:r>
            <w:r>
              <w:rPr>
                <w:noProof/>
                <w:webHidden/>
              </w:rPr>
              <w:instrText xml:space="preserve"> PAGEREF _Toc218862036 \h </w:instrText>
            </w:r>
            <w:r>
              <w:rPr>
                <w:noProof/>
                <w:webHidden/>
              </w:rPr>
            </w:r>
            <w:r>
              <w:rPr>
                <w:noProof/>
                <w:webHidden/>
              </w:rPr>
              <w:fldChar w:fldCharType="separate"/>
            </w:r>
            <w:r>
              <w:rPr>
                <w:noProof/>
                <w:webHidden/>
              </w:rPr>
              <w:t>28</w:t>
            </w:r>
            <w:r>
              <w:rPr>
                <w:noProof/>
                <w:webHidden/>
              </w:rPr>
              <w:fldChar w:fldCharType="end"/>
            </w:r>
          </w:hyperlink>
        </w:p>
        <w:p w14:paraId="490803C1" w14:textId="00552496" w:rsidR="00C40BCC" w:rsidRPr="00C40BCC" w:rsidRDefault="00C40BCC">
          <w:pPr>
            <w:pStyle w:val="TM1"/>
            <w:tabs>
              <w:tab w:val="left" w:pos="707"/>
            </w:tabs>
            <w:rPr>
              <w:rFonts w:eastAsiaTheme="minorEastAsia"/>
              <w:b w:val="0"/>
              <w:noProof/>
              <w:kern w:val="2"/>
              <w:sz w:val="24"/>
              <w:szCs w:val="24"/>
              <w:lang w:eastAsia="fr-FR"/>
            </w:rPr>
          </w:pPr>
          <w:hyperlink w:anchor="_Toc218862037" w:history="1">
            <w:r w:rsidRPr="00FB208A">
              <w:rPr>
                <w:rStyle w:val="Lienhypertexte"/>
                <w:noProof/>
              </w:rPr>
              <w:t>5.</w:t>
            </w:r>
            <w:r w:rsidRPr="00C40BCC">
              <w:rPr>
                <w:rFonts w:eastAsiaTheme="minorEastAsia"/>
                <w:b w:val="0"/>
                <w:noProof/>
                <w:kern w:val="2"/>
                <w:sz w:val="24"/>
                <w:szCs w:val="24"/>
                <w:lang w:eastAsia="fr-FR"/>
              </w:rPr>
              <w:tab/>
            </w:r>
            <w:r w:rsidRPr="00FB208A">
              <w:rPr>
                <w:rStyle w:val="Lienhypertexte"/>
                <w:noProof/>
              </w:rPr>
              <w:t>Schéma-résumé de l’organisation des pouvoirs municipaux</w:t>
            </w:r>
            <w:r>
              <w:rPr>
                <w:noProof/>
                <w:webHidden/>
              </w:rPr>
              <w:tab/>
            </w:r>
            <w:r>
              <w:rPr>
                <w:noProof/>
                <w:webHidden/>
              </w:rPr>
              <w:fldChar w:fldCharType="begin"/>
            </w:r>
            <w:r>
              <w:rPr>
                <w:noProof/>
                <w:webHidden/>
              </w:rPr>
              <w:instrText xml:space="preserve"> PAGEREF _Toc218862037 \h </w:instrText>
            </w:r>
            <w:r>
              <w:rPr>
                <w:noProof/>
                <w:webHidden/>
              </w:rPr>
            </w:r>
            <w:r>
              <w:rPr>
                <w:noProof/>
                <w:webHidden/>
              </w:rPr>
              <w:fldChar w:fldCharType="separate"/>
            </w:r>
            <w:r>
              <w:rPr>
                <w:noProof/>
                <w:webHidden/>
              </w:rPr>
              <w:t>31</w:t>
            </w:r>
            <w:r>
              <w:rPr>
                <w:noProof/>
                <w:webHidden/>
              </w:rPr>
              <w:fldChar w:fldCharType="end"/>
            </w:r>
          </w:hyperlink>
        </w:p>
        <w:p w14:paraId="5384EA70" w14:textId="278DD5DE" w:rsidR="00C40BCC" w:rsidRPr="00C40BCC" w:rsidRDefault="00C40BCC">
          <w:pPr>
            <w:pStyle w:val="TM1"/>
            <w:tabs>
              <w:tab w:val="left" w:pos="707"/>
            </w:tabs>
            <w:rPr>
              <w:rFonts w:eastAsiaTheme="minorEastAsia"/>
              <w:b w:val="0"/>
              <w:noProof/>
              <w:kern w:val="2"/>
              <w:sz w:val="24"/>
              <w:szCs w:val="24"/>
              <w:lang w:eastAsia="fr-FR"/>
            </w:rPr>
          </w:pPr>
          <w:hyperlink w:anchor="_Toc218862038" w:history="1">
            <w:r w:rsidRPr="00FB208A">
              <w:rPr>
                <w:rStyle w:val="Lienhypertexte"/>
                <w:noProof/>
              </w:rPr>
              <w:t>6.</w:t>
            </w:r>
            <w:r w:rsidRPr="00C40BCC">
              <w:rPr>
                <w:rFonts w:eastAsiaTheme="minorEastAsia"/>
                <w:b w:val="0"/>
                <w:noProof/>
                <w:kern w:val="2"/>
                <w:sz w:val="24"/>
                <w:szCs w:val="24"/>
                <w:lang w:eastAsia="fr-FR"/>
              </w:rPr>
              <w:tab/>
            </w:r>
            <w:r w:rsidRPr="00FB208A">
              <w:rPr>
                <w:rStyle w:val="Lienhypertexte"/>
                <w:noProof/>
              </w:rPr>
              <w:t>Quel coût ?</w:t>
            </w:r>
            <w:r>
              <w:rPr>
                <w:noProof/>
                <w:webHidden/>
              </w:rPr>
              <w:tab/>
            </w:r>
            <w:r>
              <w:rPr>
                <w:noProof/>
                <w:webHidden/>
              </w:rPr>
              <w:fldChar w:fldCharType="begin"/>
            </w:r>
            <w:r>
              <w:rPr>
                <w:noProof/>
                <w:webHidden/>
              </w:rPr>
              <w:instrText xml:space="preserve"> PAGEREF _Toc218862038 \h </w:instrText>
            </w:r>
            <w:r>
              <w:rPr>
                <w:noProof/>
                <w:webHidden/>
              </w:rPr>
            </w:r>
            <w:r>
              <w:rPr>
                <w:noProof/>
                <w:webHidden/>
              </w:rPr>
              <w:fldChar w:fldCharType="separate"/>
            </w:r>
            <w:r>
              <w:rPr>
                <w:noProof/>
                <w:webHidden/>
              </w:rPr>
              <w:t>32</w:t>
            </w:r>
            <w:r>
              <w:rPr>
                <w:noProof/>
                <w:webHidden/>
              </w:rPr>
              <w:fldChar w:fldCharType="end"/>
            </w:r>
          </w:hyperlink>
        </w:p>
        <w:p w14:paraId="2D22B709" w14:textId="0042AEFF" w:rsidR="00C40BCC" w:rsidRPr="00C40BCC" w:rsidRDefault="00C40BCC">
          <w:pPr>
            <w:pStyle w:val="TM1"/>
            <w:rPr>
              <w:rFonts w:eastAsiaTheme="minorEastAsia"/>
              <w:b w:val="0"/>
              <w:noProof/>
              <w:kern w:val="2"/>
              <w:sz w:val="24"/>
              <w:szCs w:val="24"/>
              <w:lang w:eastAsia="fr-FR"/>
            </w:rPr>
          </w:pPr>
          <w:hyperlink w:anchor="_Toc218862039" w:history="1">
            <w:r w:rsidRPr="00FB208A">
              <w:rPr>
                <w:rStyle w:val="Lienhypertexte"/>
                <w:noProof/>
              </w:rPr>
              <w:t>Annexe 1. Structure du pacte de gouvernance et notes explicatives</w:t>
            </w:r>
            <w:r>
              <w:rPr>
                <w:noProof/>
                <w:webHidden/>
              </w:rPr>
              <w:tab/>
            </w:r>
            <w:r>
              <w:rPr>
                <w:noProof/>
                <w:webHidden/>
              </w:rPr>
              <w:fldChar w:fldCharType="begin"/>
            </w:r>
            <w:r>
              <w:rPr>
                <w:noProof/>
                <w:webHidden/>
              </w:rPr>
              <w:instrText xml:space="preserve"> PAGEREF _Toc218862039 \h </w:instrText>
            </w:r>
            <w:r>
              <w:rPr>
                <w:noProof/>
                <w:webHidden/>
              </w:rPr>
            </w:r>
            <w:r>
              <w:rPr>
                <w:noProof/>
                <w:webHidden/>
              </w:rPr>
              <w:fldChar w:fldCharType="separate"/>
            </w:r>
            <w:r>
              <w:rPr>
                <w:noProof/>
                <w:webHidden/>
              </w:rPr>
              <w:t>34</w:t>
            </w:r>
            <w:r>
              <w:rPr>
                <w:noProof/>
                <w:webHidden/>
              </w:rPr>
              <w:fldChar w:fldCharType="end"/>
            </w:r>
          </w:hyperlink>
        </w:p>
        <w:p w14:paraId="27D4A0C6" w14:textId="4A2B8095" w:rsidR="00C40BCC" w:rsidRPr="00C40BCC" w:rsidRDefault="00C40BCC">
          <w:pPr>
            <w:pStyle w:val="TM1"/>
            <w:rPr>
              <w:rFonts w:eastAsiaTheme="minorEastAsia"/>
              <w:b w:val="0"/>
              <w:noProof/>
              <w:kern w:val="2"/>
              <w:sz w:val="24"/>
              <w:szCs w:val="24"/>
              <w:lang w:eastAsia="fr-FR"/>
            </w:rPr>
          </w:pPr>
          <w:hyperlink w:anchor="_Toc218862040" w:history="1">
            <w:r w:rsidRPr="00FB208A">
              <w:rPr>
                <w:rStyle w:val="Lienhypertexte"/>
                <w:noProof/>
              </w:rPr>
              <w:t>Annexe 2. Estimation des coûts, exemple de Chambéry</w:t>
            </w:r>
            <w:r>
              <w:rPr>
                <w:noProof/>
                <w:webHidden/>
              </w:rPr>
              <w:tab/>
            </w:r>
            <w:r>
              <w:rPr>
                <w:noProof/>
                <w:webHidden/>
              </w:rPr>
              <w:fldChar w:fldCharType="begin"/>
            </w:r>
            <w:r>
              <w:rPr>
                <w:noProof/>
                <w:webHidden/>
              </w:rPr>
              <w:instrText xml:space="preserve"> PAGEREF _Toc218862040 \h </w:instrText>
            </w:r>
            <w:r>
              <w:rPr>
                <w:noProof/>
                <w:webHidden/>
              </w:rPr>
            </w:r>
            <w:r>
              <w:rPr>
                <w:noProof/>
                <w:webHidden/>
              </w:rPr>
              <w:fldChar w:fldCharType="separate"/>
            </w:r>
            <w:r>
              <w:rPr>
                <w:noProof/>
                <w:webHidden/>
              </w:rPr>
              <w:t>44</w:t>
            </w:r>
            <w:r>
              <w:rPr>
                <w:noProof/>
                <w:webHidden/>
              </w:rPr>
              <w:fldChar w:fldCharType="end"/>
            </w:r>
          </w:hyperlink>
        </w:p>
        <w:p w14:paraId="1DBAD83A" w14:textId="09008050" w:rsidR="008E5FD1" w:rsidRDefault="00C40BCC" w:rsidP="00C40BCC">
          <w:pPr>
            <w:pStyle w:val="TM1"/>
          </w:pPr>
          <w:hyperlink w:anchor="_Toc218862041" w:history="1">
            <w:r w:rsidRPr="00FB208A">
              <w:rPr>
                <w:rStyle w:val="Lienhypertexte"/>
                <w:noProof/>
              </w:rPr>
              <w:t>Annexe 3. Bibliographie citée ou conseillée</w:t>
            </w:r>
            <w:r>
              <w:rPr>
                <w:noProof/>
                <w:webHidden/>
              </w:rPr>
              <w:tab/>
            </w:r>
            <w:r>
              <w:rPr>
                <w:noProof/>
                <w:webHidden/>
              </w:rPr>
              <w:fldChar w:fldCharType="begin"/>
            </w:r>
            <w:r>
              <w:rPr>
                <w:noProof/>
                <w:webHidden/>
              </w:rPr>
              <w:instrText xml:space="preserve"> PAGEREF _Toc218862041 \h </w:instrText>
            </w:r>
            <w:r>
              <w:rPr>
                <w:noProof/>
                <w:webHidden/>
              </w:rPr>
            </w:r>
            <w:r>
              <w:rPr>
                <w:noProof/>
                <w:webHidden/>
              </w:rPr>
              <w:fldChar w:fldCharType="separate"/>
            </w:r>
            <w:r>
              <w:rPr>
                <w:noProof/>
                <w:webHidden/>
              </w:rPr>
              <w:t>44</w:t>
            </w:r>
            <w:r>
              <w:rPr>
                <w:noProof/>
                <w:webHidden/>
              </w:rPr>
              <w:fldChar w:fldCharType="end"/>
            </w:r>
          </w:hyperlink>
          <w:r w:rsidR="00000000">
            <w:rPr>
              <w:rStyle w:val="Sautdindex"/>
            </w:rPr>
            <w:fldChar w:fldCharType="end"/>
          </w:r>
        </w:p>
      </w:sdtContent>
    </w:sdt>
    <w:p w14:paraId="2405ECF5" w14:textId="77777777" w:rsidR="008E5FD1" w:rsidRDefault="00000000" w:rsidP="00C40BCC">
      <w:pPr>
        <w:pStyle w:val="Titre"/>
        <w:spacing w:after="120"/>
        <w:rPr>
          <w:b/>
          <w:bCs/>
          <w:sz w:val="160"/>
          <w:szCs w:val="160"/>
        </w:rPr>
      </w:pPr>
      <w:r>
        <w:rPr>
          <w:rFonts w:asciiTheme="majorHAnsi" w:hAnsiTheme="majorHAnsi" w:cstheme="majorBidi"/>
          <w:b/>
          <w:bCs/>
          <w:color w:val="2E74B5" w:themeColor="accent1" w:themeShade="BF"/>
          <w:spacing w:val="0"/>
          <w:kern w:val="0"/>
          <w:sz w:val="48"/>
          <w:szCs w:val="48"/>
          <w:lang w:eastAsia="fr-FR"/>
        </w:rPr>
        <w:t>Tableaux</w:t>
      </w:r>
    </w:p>
    <w:p w14:paraId="12603C36" w14:textId="2E8E6E47" w:rsidR="008E5FD1" w:rsidRPr="00C40BCC" w:rsidRDefault="00000000">
      <w:pPr>
        <w:pStyle w:val="Tabledesillustrations"/>
        <w:tabs>
          <w:tab w:val="left" w:pos="1561"/>
          <w:tab w:val="right" w:leader="dot" w:pos="9488"/>
        </w:tabs>
        <w:rPr>
          <w:rFonts w:eastAsiaTheme="minorEastAsia"/>
          <w:noProof/>
          <w:kern w:val="2"/>
          <w:sz w:val="24"/>
          <w:szCs w:val="24"/>
          <w:lang w:eastAsia="fr-FR"/>
        </w:rPr>
      </w:pPr>
      <w:r>
        <w:fldChar w:fldCharType="begin"/>
      </w:r>
      <w:r>
        <w:rPr>
          <w:rStyle w:val="Sautdindex"/>
          <w:b/>
        </w:rPr>
        <w:instrText xml:space="preserve"> TOC \c \h \t "Titre tableau" </w:instrText>
      </w:r>
      <w:r>
        <w:rPr>
          <w:rStyle w:val="Sautdindex"/>
          <w:b/>
        </w:rPr>
        <w:fldChar w:fldCharType="separate"/>
      </w:r>
      <w:hyperlink w:anchor="_Toc218692722">
        <w:r>
          <w:rPr>
            <w:rStyle w:val="Sautdindex"/>
            <w:b/>
            <w:noProof/>
          </w:rPr>
          <w:t>Tableau 1.</w:t>
        </w:r>
        <w:r w:rsidRPr="00C40BCC">
          <w:rPr>
            <w:rStyle w:val="Sautdindex"/>
            <w:rFonts w:eastAsiaTheme="minorEastAsia"/>
            <w:noProof/>
            <w:kern w:val="2"/>
            <w:sz w:val="24"/>
            <w:szCs w:val="24"/>
            <w:lang w:eastAsia="fr-FR"/>
          </w:rPr>
          <w:tab/>
        </w:r>
        <w:r>
          <w:rPr>
            <w:rStyle w:val="Sautdindex"/>
            <w:rFonts w:eastAsia="Calibri"/>
            <w:noProof/>
          </w:rPr>
          <w:t>Nature et répartition des délégations de pouvoir aux élus, des mandats impératifs et commissions de travail associés</w:t>
        </w:r>
        <w:r>
          <w:rPr>
            <w:rStyle w:val="Sautdindex"/>
            <w:noProof/>
          </w:rPr>
          <w:tab/>
        </w:r>
        <w:r>
          <w:rPr>
            <w:noProof/>
            <w:webHidden/>
          </w:rPr>
          <w:fldChar w:fldCharType="begin"/>
        </w:r>
        <w:r>
          <w:rPr>
            <w:noProof/>
            <w:webHidden/>
          </w:rPr>
          <w:instrText>PAGEREF _Toc218692722 \h</w:instrText>
        </w:r>
        <w:r>
          <w:rPr>
            <w:noProof/>
            <w:webHidden/>
          </w:rPr>
        </w:r>
        <w:r>
          <w:rPr>
            <w:noProof/>
            <w:webHidden/>
          </w:rPr>
          <w:fldChar w:fldCharType="separate"/>
        </w:r>
        <w:r w:rsidR="00C40BCC">
          <w:rPr>
            <w:noProof/>
            <w:webHidden/>
          </w:rPr>
          <w:t>14</w:t>
        </w:r>
        <w:r>
          <w:rPr>
            <w:noProof/>
            <w:webHidden/>
          </w:rPr>
          <w:fldChar w:fldCharType="end"/>
        </w:r>
      </w:hyperlink>
    </w:p>
    <w:p w14:paraId="10F2A8DB" w14:textId="32FBA56B" w:rsidR="008E5FD1" w:rsidRPr="00C40BCC" w:rsidRDefault="00000000">
      <w:pPr>
        <w:pStyle w:val="Tabledesillustrations"/>
        <w:tabs>
          <w:tab w:val="left" w:pos="1508"/>
          <w:tab w:val="right" w:leader="dot" w:pos="9488"/>
        </w:tabs>
        <w:rPr>
          <w:rFonts w:eastAsiaTheme="minorEastAsia"/>
          <w:b/>
          <w:bCs/>
          <w:noProof/>
          <w:kern w:val="2"/>
          <w:sz w:val="24"/>
          <w:szCs w:val="24"/>
          <w:lang w:eastAsia="fr-FR"/>
        </w:rPr>
      </w:pPr>
      <w:hyperlink w:anchor="_Toc218692723">
        <w:r>
          <w:rPr>
            <w:rStyle w:val="Sautdindex"/>
            <w:b/>
            <w:bCs/>
            <w:noProof/>
          </w:rPr>
          <w:t>Tableau</w:t>
        </w:r>
        <w:r>
          <w:rPr>
            <w:rStyle w:val="Sautdindex"/>
            <w:noProof/>
          </w:rPr>
          <w:t xml:space="preserve"> </w:t>
        </w:r>
        <w:r>
          <w:rPr>
            <w:rStyle w:val="Sautdindex"/>
            <w:b/>
            <w:bCs/>
            <w:noProof/>
          </w:rPr>
          <w:t>2</w:t>
        </w:r>
        <w:r>
          <w:rPr>
            <w:rStyle w:val="Sautdindex"/>
            <w:noProof/>
          </w:rPr>
          <w:t>.</w:t>
        </w:r>
        <w:r w:rsidRPr="00C40BCC">
          <w:rPr>
            <w:rStyle w:val="Sautdindex"/>
            <w:rFonts w:eastAsiaTheme="minorEastAsia"/>
            <w:noProof/>
            <w:kern w:val="2"/>
            <w:sz w:val="24"/>
            <w:szCs w:val="24"/>
            <w:lang w:eastAsia="fr-FR"/>
          </w:rPr>
          <w:tab/>
        </w:r>
        <w:r>
          <w:rPr>
            <w:rStyle w:val="Sautdindex"/>
            <w:noProof/>
          </w:rPr>
          <w:t>Estimation des coûts annuels de la transition démocratique</w:t>
        </w:r>
        <w:r w:rsidR="00C40BCC">
          <w:rPr>
            <w:rStyle w:val="Sautdindex"/>
            <w:noProof/>
          </w:rPr>
          <w:tab/>
        </w:r>
        <w:r>
          <w:rPr>
            <w:rStyle w:val="Sautdindex"/>
            <w:noProof/>
            <w:vanish/>
          </w:rPr>
          <w:tab/>
        </w:r>
        <w:r>
          <w:rPr>
            <w:noProof/>
            <w:webHidden/>
          </w:rPr>
          <w:fldChar w:fldCharType="begin"/>
        </w:r>
        <w:r>
          <w:rPr>
            <w:noProof/>
            <w:webHidden/>
          </w:rPr>
          <w:instrText>PAGEREF _Toc218692723 \h</w:instrText>
        </w:r>
        <w:r>
          <w:rPr>
            <w:noProof/>
            <w:webHidden/>
          </w:rPr>
        </w:r>
        <w:r>
          <w:rPr>
            <w:noProof/>
            <w:webHidden/>
          </w:rPr>
          <w:fldChar w:fldCharType="separate"/>
        </w:r>
        <w:r w:rsidR="00C40BCC">
          <w:rPr>
            <w:noProof/>
            <w:webHidden/>
          </w:rPr>
          <w:t>33</w:t>
        </w:r>
        <w:r>
          <w:rPr>
            <w:noProof/>
            <w:webHidden/>
          </w:rPr>
          <w:fldChar w:fldCharType="end"/>
        </w:r>
      </w:hyperlink>
    </w:p>
    <w:p w14:paraId="07F1EECF" w14:textId="2681425B" w:rsidR="008E5FD1" w:rsidRPr="00C40BCC" w:rsidRDefault="00000000" w:rsidP="00C40BCC">
      <w:pPr>
        <w:pStyle w:val="Tabledesillustrations"/>
        <w:rPr>
          <w:rFonts w:eastAsiaTheme="minorEastAsia"/>
          <w:kern w:val="2"/>
          <w:sz w:val="24"/>
          <w:szCs w:val="24"/>
          <w:lang w:eastAsia="fr-FR"/>
        </w:rPr>
      </w:pPr>
      <w:hyperlink w:anchor="_Toc218692724">
        <w:r>
          <w:rPr>
            <w:rStyle w:val="Sautdindex"/>
            <w:rFonts w:eastAsia="Calibri"/>
            <w:b/>
            <w:bCs/>
            <w:noProof/>
          </w:rPr>
          <w:t>Tableau</w:t>
        </w:r>
        <w:r>
          <w:rPr>
            <w:rStyle w:val="Sautdindex"/>
            <w:rFonts w:eastAsia="Calibri"/>
            <w:noProof/>
          </w:rPr>
          <w:t xml:space="preserve"> </w:t>
        </w:r>
        <w:r>
          <w:rPr>
            <w:rStyle w:val="Sautdindex"/>
            <w:rFonts w:eastAsia="Calibri"/>
            <w:b/>
            <w:bCs/>
            <w:noProof/>
          </w:rPr>
          <w:t>3.</w:t>
        </w:r>
        <w:r>
          <w:rPr>
            <w:rStyle w:val="Sautdindex"/>
            <w:rFonts w:eastAsia="Calibri"/>
            <w:noProof/>
          </w:rPr>
          <w:t xml:space="preserve"> Nature et répartition des délégations de pouvoir aux élus, des mandats impératifs et commissions de travail associés</w:t>
        </w:r>
        <w:r>
          <w:rPr>
            <w:rStyle w:val="Sautdindex"/>
            <w:noProof/>
          </w:rPr>
          <w:tab/>
        </w:r>
        <w:r w:rsidR="00C40BCC">
          <w:rPr>
            <w:rStyle w:val="Sautdindex"/>
            <w:noProof/>
          </w:rPr>
          <w:tab/>
        </w:r>
        <w:r w:rsidR="00C40BCC">
          <w:rPr>
            <w:rStyle w:val="Sautdindex"/>
            <w:noProof/>
          </w:rPr>
          <w:tab/>
        </w:r>
        <w:r w:rsidR="00C40BCC">
          <w:rPr>
            <w:rStyle w:val="Sautdindex"/>
            <w:noProof/>
          </w:rPr>
          <w:tab/>
        </w:r>
        <w:r w:rsidR="00C40BCC">
          <w:rPr>
            <w:rStyle w:val="Sautdindex"/>
            <w:noProof/>
          </w:rPr>
          <w:tab/>
        </w:r>
        <w:r w:rsidR="00C40BCC">
          <w:rPr>
            <w:rStyle w:val="Sautdindex"/>
            <w:noProof/>
          </w:rPr>
          <w:tab/>
        </w:r>
        <w:r w:rsidR="00C40BCC">
          <w:rPr>
            <w:rStyle w:val="Sautdindex"/>
            <w:noProof/>
          </w:rPr>
          <w:tab/>
        </w:r>
        <w:r w:rsidR="00C40BCC">
          <w:rPr>
            <w:rStyle w:val="Sautdindex"/>
            <w:noProof/>
          </w:rPr>
          <w:tab/>
        </w:r>
        <w:r w:rsidR="00C40BCC">
          <w:rPr>
            <w:rStyle w:val="Sautdindex"/>
            <w:noProof/>
          </w:rPr>
          <w:tab/>
        </w:r>
        <w:r w:rsidR="00C40BCC">
          <w:rPr>
            <w:rStyle w:val="Sautdindex"/>
            <w:noProof/>
          </w:rPr>
          <w:tab/>
        </w:r>
        <w:r>
          <w:rPr>
            <w:noProof/>
            <w:webHidden/>
          </w:rPr>
          <w:fldChar w:fldCharType="begin"/>
        </w:r>
        <w:r>
          <w:rPr>
            <w:noProof/>
            <w:webHidden/>
          </w:rPr>
          <w:instrText>PAGEREF _Toc218692724 \h</w:instrText>
        </w:r>
        <w:r>
          <w:rPr>
            <w:noProof/>
            <w:webHidden/>
          </w:rPr>
        </w:r>
        <w:r>
          <w:rPr>
            <w:noProof/>
            <w:webHidden/>
          </w:rPr>
          <w:fldChar w:fldCharType="separate"/>
        </w:r>
        <w:r w:rsidR="00C40BCC">
          <w:rPr>
            <w:noProof/>
            <w:webHidden/>
          </w:rPr>
          <w:t>36</w:t>
        </w:r>
        <w:r>
          <w:rPr>
            <w:noProof/>
            <w:webHidden/>
          </w:rPr>
          <w:fldChar w:fldCharType="end"/>
        </w:r>
      </w:hyperlink>
      <w:r>
        <w:rPr>
          <w:rStyle w:val="Sautdindex"/>
          <w:vanish/>
        </w:rPr>
        <w:fldChar w:fldCharType="end"/>
      </w:r>
    </w:p>
    <w:p w14:paraId="67632F1F" w14:textId="77777777" w:rsidR="008E5FD1" w:rsidRDefault="00000000">
      <w:pPr>
        <w:pStyle w:val="Titre"/>
      </w:pPr>
      <w:r>
        <w:lastRenderedPageBreak/>
        <w:t>Abréviations, acronymes et glossaire</w:t>
      </w:r>
    </w:p>
    <w:tbl>
      <w:tblPr>
        <w:tblStyle w:val="Grilledutableau"/>
        <w:tblW w:w="9776" w:type="dxa"/>
        <w:tblLayout w:type="fixed"/>
        <w:tblLook w:val="04A0" w:firstRow="1" w:lastRow="0" w:firstColumn="1" w:lastColumn="0" w:noHBand="0" w:noVBand="1"/>
      </w:tblPr>
      <w:tblGrid>
        <w:gridCol w:w="988"/>
        <w:gridCol w:w="1981"/>
        <w:gridCol w:w="6807"/>
      </w:tblGrid>
      <w:tr w:rsidR="008E5FD1" w14:paraId="7BFA1126" w14:textId="77777777">
        <w:trPr>
          <w:trHeight w:val="450"/>
        </w:trPr>
        <w:tc>
          <w:tcPr>
            <w:tcW w:w="988" w:type="dxa"/>
          </w:tcPr>
          <w:p w14:paraId="6313B3BE" w14:textId="77777777" w:rsidR="008E5FD1" w:rsidRDefault="00000000">
            <w:pPr>
              <w:ind w:firstLine="0"/>
              <w:rPr>
                <w:b/>
                <w:bCs/>
              </w:rPr>
            </w:pPr>
            <w:r>
              <w:rPr>
                <w:rFonts w:eastAsia="Calibri"/>
                <w:b/>
                <w:bCs/>
              </w:rPr>
              <w:t>Acronyme, abréviation ou nom</w:t>
            </w:r>
          </w:p>
        </w:tc>
        <w:tc>
          <w:tcPr>
            <w:tcW w:w="1981" w:type="dxa"/>
          </w:tcPr>
          <w:p w14:paraId="05E3670E" w14:textId="77777777" w:rsidR="008E5FD1" w:rsidRDefault="00000000">
            <w:pPr>
              <w:ind w:firstLine="0"/>
              <w:rPr>
                <w:b/>
                <w:bCs/>
              </w:rPr>
            </w:pPr>
            <w:r>
              <w:rPr>
                <w:rFonts w:eastAsia="Calibri"/>
                <w:b/>
                <w:bCs/>
              </w:rPr>
              <w:t>Nom complet</w:t>
            </w:r>
          </w:p>
        </w:tc>
        <w:tc>
          <w:tcPr>
            <w:tcW w:w="6807" w:type="dxa"/>
          </w:tcPr>
          <w:p w14:paraId="7FF52E31" w14:textId="77777777" w:rsidR="008E5FD1" w:rsidRDefault="00000000">
            <w:pPr>
              <w:ind w:firstLine="0"/>
              <w:rPr>
                <w:b/>
                <w:bCs/>
              </w:rPr>
            </w:pPr>
            <w:r>
              <w:rPr>
                <w:rFonts w:eastAsia="Calibri"/>
                <w:b/>
                <w:bCs/>
              </w:rPr>
              <w:t>Définition</w:t>
            </w:r>
          </w:p>
        </w:tc>
      </w:tr>
      <w:tr w:rsidR="008E5FD1" w14:paraId="53B2341B" w14:textId="77777777">
        <w:trPr>
          <w:trHeight w:val="450"/>
        </w:trPr>
        <w:tc>
          <w:tcPr>
            <w:tcW w:w="988" w:type="dxa"/>
          </w:tcPr>
          <w:p w14:paraId="4370C8AE" w14:textId="77777777" w:rsidR="008E5FD1" w:rsidRDefault="008E5FD1">
            <w:pPr>
              <w:ind w:firstLine="0"/>
              <w:rPr>
                <w:b/>
                <w:bCs/>
              </w:rPr>
            </w:pPr>
          </w:p>
        </w:tc>
        <w:tc>
          <w:tcPr>
            <w:tcW w:w="1981" w:type="dxa"/>
          </w:tcPr>
          <w:p w14:paraId="58CF8803" w14:textId="77777777" w:rsidR="008E5FD1" w:rsidRDefault="00000000">
            <w:pPr>
              <w:ind w:firstLine="0"/>
              <w:rPr>
                <w:b/>
                <w:bCs/>
              </w:rPr>
            </w:pPr>
            <w:r>
              <w:rPr>
                <w:rFonts w:eastAsia="Calibri"/>
                <w:b/>
                <w:bCs/>
              </w:rPr>
              <w:t>Adjoint·e au maire</w:t>
            </w:r>
          </w:p>
        </w:tc>
        <w:tc>
          <w:tcPr>
            <w:tcW w:w="6807" w:type="dxa"/>
          </w:tcPr>
          <w:p w14:paraId="2CA1BBE6" w14:textId="77777777" w:rsidR="008E5FD1" w:rsidRDefault="00000000">
            <w:pPr>
              <w:ind w:firstLine="0"/>
            </w:pPr>
            <w:r>
              <w:rPr>
                <w:rFonts w:eastAsia="Calibri"/>
              </w:rPr>
              <w:t>Conseiller· Municipal·e élu·e par le CM après dépôt d’une liste avec un ordre hiérarchique) pour assister le/la maire dans la gestion de la commune. Il/elle supplée le/la maire en cas d'absence et est officier d'état civil/police judiciaire.</w:t>
            </w:r>
          </w:p>
        </w:tc>
      </w:tr>
      <w:tr w:rsidR="008E5FD1" w14:paraId="24DC6B83" w14:textId="77777777">
        <w:trPr>
          <w:trHeight w:val="450"/>
        </w:trPr>
        <w:tc>
          <w:tcPr>
            <w:tcW w:w="988" w:type="dxa"/>
          </w:tcPr>
          <w:p w14:paraId="7685C992" w14:textId="77777777" w:rsidR="008E5FD1" w:rsidRDefault="00000000">
            <w:pPr>
              <w:ind w:firstLine="0"/>
              <w:rPr>
                <w:b/>
                <w:bCs/>
              </w:rPr>
            </w:pPr>
            <w:r>
              <w:rPr>
                <w:rFonts w:eastAsia="Calibri"/>
                <w:b/>
                <w:bCs/>
              </w:rPr>
              <w:t>BE</w:t>
            </w:r>
          </w:p>
        </w:tc>
        <w:tc>
          <w:tcPr>
            <w:tcW w:w="1981" w:type="dxa"/>
          </w:tcPr>
          <w:p w14:paraId="0592D71C" w14:textId="77777777" w:rsidR="008E5FD1" w:rsidRDefault="00000000">
            <w:pPr>
              <w:ind w:firstLine="0"/>
              <w:rPr>
                <w:b/>
                <w:bCs/>
              </w:rPr>
            </w:pPr>
            <w:r>
              <w:rPr>
                <w:rFonts w:eastAsia="Calibri"/>
                <w:b/>
                <w:bCs/>
              </w:rPr>
              <w:t>Binôme d’élu·es</w:t>
            </w:r>
          </w:p>
        </w:tc>
        <w:tc>
          <w:tcPr>
            <w:tcW w:w="6807" w:type="dxa"/>
          </w:tcPr>
          <w:p w14:paraId="6D530464" w14:textId="77777777" w:rsidR="008E5FD1" w:rsidRDefault="00000000">
            <w:pPr>
              <w:ind w:firstLine="0"/>
              <w:rPr>
                <w:rFonts w:ascii="Calibri" w:eastAsia="Calibri" w:hAnsi="Calibri"/>
              </w:rPr>
            </w:pPr>
            <w:r>
              <w:rPr>
                <w:rFonts w:eastAsia="Calibri"/>
              </w:rPr>
              <w:t>Deux élus du conseil municipal, dont l’un peut ou non être adjoint, qui travaillent ensemble sur une délégation.</w:t>
            </w:r>
          </w:p>
        </w:tc>
      </w:tr>
      <w:tr w:rsidR="008E5FD1" w14:paraId="427A8802" w14:textId="77777777">
        <w:trPr>
          <w:trHeight w:val="450"/>
        </w:trPr>
        <w:tc>
          <w:tcPr>
            <w:tcW w:w="988" w:type="dxa"/>
          </w:tcPr>
          <w:p w14:paraId="37154BBE" w14:textId="77777777" w:rsidR="008E5FD1" w:rsidRDefault="008E5FD1">
            <w:pPr>
              <w:ind w:firstLine="0"/>
              <w:rPr>
                <w:b/>
                <w:bCs/>
              </w:rPr>
            </w:pPr>
          </w:p>
        </w:tc>
        <w:tc>
          <w:tcPr>
            <w:tcW w:w="1981" w:type="dxa"/>
          </w:tcPr>
          <w:p w14:paraId="470798FB" w14:textId="77777777" w:rsidR="008E5FD1" w:rsidRDefault="00000000">
            <w:pPr>
              <w:ind w:firstLine="0"/>
              <w:rPr>
                <w:b/>
                <w:bCs/>
              </w:rPr>
            </w:pPr>
            <w:r>
              <w:rPr>
                <w:rFonts w:eastAsia="Calibri"/>
                <w:b/>
                <w:bCs/>
              </w:rPr>
              <w:t>Boussole politique</w:t>
            </w:r>
          </w:p>
        </w:tc>
        <w:tc>
          <w:tcPr>
            <w:tcW w:w="6807" w:type="dxa"/>
          </w:tcPr>
          <w:p w14:paraId="0984B0AD" w14:textId="77777777" w:rsidR="008E5FD1" w:rsidRDefault="00000000">
            <w:pPr>
              <w:ind w:firstLine="0"/>
              <w:rPr>
                <w:rFonts w:ascii="Calibri" w:eastAsia="Calibri" w:hAnsi="Calibri"/>
              </w:rPr>
            </w:pPr>
            <w:r>
              <w:rPr>
                <w:rFonts w:eastAsia="Calibri"/>
              </w:rPr>
              <w:t>Cap issu du programme proposé lors de la campagne électorale, visant à donner une vision et des orientations politiques.</w:t>
            </w:r>
          </w:p>
        </w:tc>
      </w:tr>
      <w:tr w:rsidR="008E5FD1" w14:paraId="529DE53E" w14:textId="77777777">
        <w:trPr>
          <w:trHeight w:val="450"/>
        </w:trPr>
        <w:tc>
          <w:tcPr>
            <w:tcW w:w="988" w:type="dxa"/>
          </w:tcPr>
          <w:p w14:paraId="71C0802D" w14:textId="77777777" w:rsidR="008E5FD1" w:rsidRDefault="008E5FD1">
            <w:pPr>
              <w:ind w:firstLine="0"/>
              <w:rPr>
                <w:b/>
                <w:bCs/>
              </w:rPr>
            </w:pPr>
          </w:p>
        </w:tc>
        <w:tc>
          <w:tcPr>
            <w:tcW w:w="1981" w:type="dxa"/>
          </w:tcPr>
          <w:p w14:paraId="01023B2F" w14:textId="77777777" w:rsidR="008E5FD1" w:rsidRDefault="00000000">
            <w:pPr>
              <w:ind w:firstLine="0"/>
              <w:rPr>
                <w:b/>
                <w:bCs/>
              </w:rPr>
            </w:pPr>
            <w:r>
              <w:rPr>
                <w:rFonts w:eastAsia="Calibri"/>
                <w:b/>
                <w:bCs/>
              </w:rPr>
              <w:t>Cabinet du/de la maire</w:t>
            </w:r>
          </w:p>
        </w:tc>
        <w:tc>
          <w:tcPr>
            <w:tcW w:w="6807" w:type="dxa"/>
          </w:tcPr>
          <w:p w14:paraId="4DA51EDD" w14:textId="77777777" w:rsidR="008E5FD1" w:rsidRDefault="00000000">
            <w:pPr>
              <w:ind w:firstLine="0"/>
              <w:rPr>
                <w:rFonts w:ascii="Calibri" w:eastAsia="Calibri" w:hAnsi="Calibri"/>
              </w:rPr>
            </w:pPr>
            <w:r>
              <w:rPr>
                <w:rFonts w:eastAsia="Calibri"/>
              </w:rPr>
              <w:t>Instance qui aide le/la maire à gérer ses affaires courantes et fait la liaison avec la population et les autres institutions.</w:t>
            </w:r>
          </w:p>
        </w:tc>
      </w:tr>
      <w:tr w:rsidR="008E5FD1" w14:paraId="59E161E6" w14:textId="77777777">
        <w:trPr>
          <w:trHeight w:val="450"/>
        </w:trPr>
        <w:tc>
          <w:tcPr>
            <w:tcW w:w="988" w:type="dxa"/>
          </w:tcPr>
          <w:p w14:paraId="0E70627A" w14:textId="77777777" w:rsidR="008E5FD1" w:rsidRDefault="00000000">
            <w:pPr>
              <w:ind w:firstLine="0"/>
              <w:rPr>
                <w:b/>
                <w:bCs/>
              </w:rPr>
            </w:pPr>
            <w:r>
              <w:rPr>
                <w:rFonts w:eastAsia="Calibri"/>
                <w:b/>
                <w:bCs/>
              </w:rPr>
              <w:t>CGCT</w:t>
            </w:r>
          </w:p>
        </w:tc>
        <w:tc>
          <w:tcPr>
            <w:tcW w:w="1981" w:type="dxa"/>
          </w:tcPr>
          <w:p w14:paraId="087EABD4" w14:textId="77777777" w:rsidR="008E5FD1" w:rsidRDefault="00000000">
            <w:pPr>
              <w:ind w:firstLine="0"/>
              <w:rPr>
                <w:b/>
                <w:bCs/>
              </w:rPr>
            </w:pPr>
            <w:r>
              <w:rPr>
                <w:rFonts w:eastAsia="Calibri"/>
                <w:b/>
                <w:bCs/>
              </w:rPr>
              <w:t>Code Général des Collectivités Territoriales</w:t>
            </w:r>
          </w:p>
        </w:tc>
        <w:tc>
          <w:tcPr>
            <w:tcW w:w="6807" w:type="dxa"/>
          </w:tcPr>
          <w:p w14:paraId="7E929EC2" w14:textId="77777777" w:rsidR="008E5FD1" w:rsidRDefault="00000000">
            <w:pPr>
              <w:ind w:firstLine="0"/>
              <w:rPr>
                <w:rFonts w:ascii="Calibri" w:eastAsia="Calibri" w:hAnsi="Calibri"/>
              </w:rPr>
            </w:pPr>
            <w:r>
              <w:rPr>
                <w:rFonts w:eastAsia="Calibri"/>
              </w:rPr>
              <w:t>Corpus de textes de lois régissant les collectivités territoriales (communes, intercommunalités…)</w:t>
            </w:r>
          </w:p>
        </w:tc>
      </w:tr>
      <w:tr w:rsidR="008E5FD1" w14:paraId="1A0266C9" w14:textId="77777777">
        <w:trPr>
          <w:trHeight w:val="450"/>
        </w:trPr>
        <w:tc>
          <w:tcPr>
            <w:tcW w:w="988" w:type="dxa"/>
          </w:tcPr>
          <w:p w14:paraId="3675A446" w14:textId="77777777" w:rsidR="008E5FD1" w:rsidRDefault="00000000">
            <w:pPr>
              <w:ind w:firstLine="0"/>
              <w:rPr>
                <w:b/>
                <w:bCs/>
              </w:rPr>
            </w:pPr>
            <w:r>
              <w:rPr>
                <w:rFonts w:eastAsia="Calibri"/>
                <w:b/>
                <w:bCs/>
              </w:rPr>
              <w:t>CC</w:t>
            </w:r>
          </w:p>
        </w:tc>
        <w:tc>
          <w:tcPr>
            <w:tcW w:w="1981" w:type="dxa"/>
          </w:tcPr>
          <w:p w14:paraId="5A2BE499" w14:textId="77777777" w:rsidR="008E5FD1" w:rsidRDefault="00000000">
            <w:pPr>
              <w:ind w:firstLine="0"/>
              <w:rPr>
                <w:b/>
                <w:bCs/>
              </w:rPr>
            </w:pPr>
            <w:r>
              <w:rPr>
                <w:rFonts w:eastAsia="Calibri"/>
                <w:b/>
                <w:bCs/>
              </w:rPr>
              <w:t>Conseil Citoyen</w:t>
            </w:r>
          </w:p>
        </w:tc>
        <w:tc>
          <w:tcPr>
            <w:tcW w:w="6807" w:type="dxa"/>
          </w:tcPr>
          <w:p w14:paraId="60EDB33F" w14:textId="77777777" w:rsidR="008E5FD1" w:rsidRDefault="00000000">
            <w:pPr>
              <w:ind w:firstLine="0"/>
              <w:rPr>
                <w:rFonts w:ascii="Calibri" w:eastAsia="Calibri" w:hAnsi="Calibri"/>
              </w:rPr>
            </w:pPr>
            <w:r>
              <w:rPr>
                <w:rFonts w:eastAsia="Calibri"/>
              </w:rPr>
              <w:t>Nouvelle instance de 30 citoyen·nes tiré·es au sort, qui évalue l’avancement du mandat politique des élus.</w:t>
            </w:r>
          </w:p>
        </w:tc>
      </w:tr>
      <w:tr w:rsidR="008E5FD1" w14:paraId="15E7443D" w14:textId="77777777">
        <w:trPr>
          <w:trHeight w:val="450"/>
        </w:trPr>
        <w:tc>
          <w:tcPr>
            <w:tcW w:w="988" w:type="dxa"/>
          </w:tcPr>
          <w:p w14:paraId="692DD9E6" w14:textId="77777777" w:rsidR="008E5FD1" w:rsidRDefault="00000000">
            <w:pPr>
              <w:ind w:firstLine="0"/>
              <w:rPr>
                <w:b/>
                <w:bCs/>
              </w:rPr>
            </w:pPr>
            <w:r>
              <w:rPr>
                <w:rFonts w:eastAsia="Calibri"/>
                <w:b/>
                <w:bCs/>
              </w:rPr>
              <w:t>CM</w:t>
            </w:r>
          </w:p>
        </w:tc>
        <w:tc>
          <w:tcPr>
            <w:tcW w:w="1981" w:type="dxa"/>
          </w:tcPr>
          <w:p w14:paraId="1F0D4531" w14:textId="77777777" w:rsidR="008E5FD1" w:rsidRDefault="00000000">
            <w:pPr>
              <w:ind w:firstLine="0"/>
              <w:rPr>
                <w:b/>
                <w:bCs/>
              </w:rPr>
            </w:pPr>
            <w:r>
              <w:rPr>
                <w:rFonts w:eastAsia="Calibri"/>
                <w:b/>
                <w:bCs/>
              </w:rPr>
              <w:t>Conseil Municipal</w:t>
            </w:r>
          </w:p>
        </w:tc>
        <w:tc>
          <w:tcPr>
            <w:tcW w:w="6807" w:type="dxa"/>
          </w:tcPr>
          <w:p w14:paraId="5B242D35" w14:textId="77777777" w:rsidR="008E5FD1" w:rsidRDefault="00000000">
            <w:pPr>
              <w:ind w:firstLine="0"/>
              <w:rPr>
                <w:rFonts w:ascii="Calibri" w:eastAsia="Calibri" w:hAnsi="Calibri"/>
              </w:rPr>
            </w:pPr>
            <w:r>
              <w:rPr>
                <w:rFonts w:eastAsia="Calibri"/>
              </w:rPr>
              <w:t>Instance législative de la commune, composée de tou·tes les élu.es.</w:t>
            </w:r>
          </w:p>
        </w:tc>
      </w:tr>
      <w:tr w:rsidR="008E5FD1" w14:paraId="6C175797" w14:textId="77777777">
        <w:trPr>
          <w:trHeight w:val="450"/>
        </w:trPr>
        <w:tc>
          <w:tcPr>
            <w:tcW w:w="988" w:type="dxa"/>
          </w:tcPr>
          <w:p w14:paraId="6431A6E8" w14:textId="77777777" w:rsidR="008E5FD1" w:rsidRDefault="008E5FD1">
            <w:pPr>
              <w:ind w:firstLine="0"/>
              <w:rPr>
                <w:b/>
                <w:bCs/>
              </w:rPr>
            </w:pPr>
          </w:p>
        </w:tc>
        <w:tc>
          <w:tcPr>
            <w:tcW w:w="1981" w:type="dxa"/>
          </w:tcPr>
          <w:p w14:paraId="5FDD0ECF" w14:textId="77777777" w:rsidR="008E5FD1" w:rsidRDefault="00000000">
            <w:pPr>
              <w:ind w:firstLine="0"/>
              <w:rPr>
                <w:b/>
                <w:bCs/>
              </w:rPr>
            </w:pPr>
            <w:r>
              <w:rPr>
                <w:rFonts w:eastAsia="Calibri"/>
                <w:b/>
                <w:bCs/>
              </w:rPr>
              <w:t>Conseiller·e Municipal·e</w:t>
            </w:r>
          </w:p>
        </w:tc>
        <w:tc>
          <w:tcPr>
            <w:tcW w:w="6807" w:type="dxa"/>
          </w:tcPr>
          <w:p w14:paraId="3E8E170E" w14:textId="77777777" w:rsidR="008E5FD1" w:rsidRDefault="00000000">
            <w:pPr>
              <w:ind w:firstLine="0"/>
              <w:rPr>
                <w:rFonts w:ascii="Calibri" w:eastAsia="Calibri" w:hAnsi="Calibri"/>
              </w:rPr>
            </w:pPr>
            <w:r>
              <w:rPr>
                <w:rFonts w:eastAsia="Calibri"/>
              </w:rPr>
              <w:t>Élu·e de la commune, ayant obtenu suffisamment de suffrages lors de l’élection municipale. Membre du CM.</w:t>
            </w:r>
          </w:p>
        </w:tc>
      </w:tr>
      <w:tr w:rsidR="008E5FD1" w14:paraId="712838AD" w14:textId="77777777">
        <w:trPr>
          <w:trHeight w:val="450"/>
        </w:trPr>
        <w:tc>
          <w:tcPr>
            <w:tcW w:w="988" w:type="dxa"/>
          </w:tcPr>
          <w:p w14:paraId="56881E16" w14:textId="77777777" w:rsidR="008E5FD1" w:rsidRDefault="008E5FD1">
            <w:pPr>
              <w:ind w:firstLine="0"/>
              <w:rPr>
                <w:b/>
                <w:bCs/>
              </w:rPr>
            </w:pPr>
          </w:p>
        </w:tc>
        <w:tc>
          <w:tcPr>
            <w:tcW w:w="1981" w:type="dxa"/>
          </w:tcPr>
          <w:p w14:paraId="3EF710ED" w14:textId="77777777" w:rsidR="008E5FD1" w:rsidRDefault="00000000">
            <w:pPr>
              <w:ind w:firstLine="0"/>
              <w:rPr>
                <w:b/>
                <w:bCs/>
              </w:rPr>
            </w:pPr>
            <w:r>
              <w:rPr>
                <w:rFonts w:eastAsia="Calibri"/>
                <w:b/>
                <w:bCs/>
              </w:rPr>
              <w:t>Conseiller·e Municipal·e délégué·e</w:t>
            </w:r>
          </w:p>
        </w:tc>
        <w:tc>
          <w:tcPr>
            <w:tcW w:w="6807" w:type="dxa"/>
          </w:tcPr>
          <w:p w14:paraId="27513342" w14:textId="77777777" w:rsidR="008E5FD1" w:rsidRDefault="00000000">
            <w:pPr>
              <w:ind w:firstLine="0"/>
              <w:rPr>
                <w:rFonts w:ascii="Calibri" w:eastAsia="Calibri" w:hAnsi="Calibri"/>
              </w:rPr>
            </w:pPr>
            <w:r>
              <w:rPr>
                <w:rFonts w:eastAsia="Calibri"/>
              </w:rPr>
              <w:t>Élu·e membre du CM ayant obtenu du/de la maire une délégation.</w:t>
            </w:r>
          </w:p>
        </w:tc>
      </w:tr>
      <w:tr w:rsidR="008E5FD1" w14:paraId="1EBC4A8D" w14:textId="77777777">
        <w:trPr>
          <w:trHeight w:val="450"/>
        </w:trPr>
        <w:tc>
          <w:tcPr>
            <w:tcW w:w="988" w:type="dxa"/>
          </w:tcPr>
          <w:p w14:paraId="2F132C8D" w14:textId="77777777" w:rsidR="008E5FD1" w:rsidRDefault="00000000">
            <w:pPr>
              <w:ind w:firstLine="0"/>
              <w:rPr>
                <w:b/>
                <w:bCs/>
              </w:rPr>
            </w:pPr>
            <w:r>
              <w:rPr>
                <w:rFonts w:eastAsia="Calibri"/>
                <w:b/>
                <w:bCs/>
              </w:rPr>
              <w:t>CQ</w:t>
            </w:r>
          </w:p>
        </w:tc>
        <w:tc>
          <w:tcPr>
            <w:tcW w:w="1981" w:type="dxa"/>
          </w:tcPr>
          <w:p w14:paraId="0DA0DFB0" w14:textId="77777777" w:rsidR="008E5FD1" w:rsidRDefault="00000000">
            <w:pPr>
              <w:ind w:firstLine="0"/>
              <w:rPr>
                <w:b/>
                <w:bCs/>
              </w:rPr>
            </w:pPr>
            <w:r>
              <w:rPr>
                <w:rFonts w:eastAsia="Calibri"/>
                <w:b/>
                <w:bCs/>
              </w:rPr>
              <w:t>Conseil de Quartier</w:t>
            </w:r>
          </w:p>
        </w:tc>
        <w:tc>
          <w:tcPr>
            <w:tcW w:w="6807" w:type="dxa"/>
          </w:tcPr>
          <w:p w14:paraId="6FB21AD5" w14:textId="77777777" w:rsidR="008E5FD1" w:rsidRDefault="00000000">
            <w:pPr>
              <w:ind w:firstLine="0"/>
              <w:rPr>
                <w:rFonts w:ascii="Calibri" w:eastAsia="Calibri" w:hAnsi="Calibri"/>
              </w:rPr>
            </w:pPr>
            <w:r>
              <w:rPr>
                <w:rFonts w:eastAsia="Calibri"/>
              </w:rPr>
              <w:t>Instance composé de tou·tes les habitant.es qui le souhaitent pour discuter et décider des affaires du quartier concerné.</w:t>
            </w:r>
          </w:p>
        </w:tc>
      </w:tr>
      <w:tr w:rsidR="008E5FD1" w14:paraId="669A48D1" w14:textId="77777777">
        <w:trPr>
          <w:trHeight w:val="450"/>
        </w:trPr>
        <w:tc>
          <w:tcPr>
            <w:tcW w:w="988" w:type="dxa"/>
          </w:tcPr>
          <w:p w14:paraId="3884CFBA" w14:textId="77777777" w:rsidR="008E5FD1" w:rsidRDefault="008E5FD1">
            <w:pPr>
              <w:ind w:firstLine="0"/>
              <w:rPr>
                <w:b/>
                <w:bCs/>
              </w:rPr>
            </w:pPr>
          </w:p>
        </w:tc>
        <w:tc>
          <w:tcPr>
            <w:tcW w:w="1981" w:type="dxa"/>
          </w:tcPr>
          <w:p w14:paraId="5A21D781" w14:textId="77777777" w:rsidR="008E5FD1" w:rsidRDefault="00000000">
            <w:pPr>
              <w:ind w:firstLine="0"/>
              <w:rPr>
                <w:b/>
                <w:bCs/>
              </w:rPr>
            </w:pPr>
            <w:r>
              <w:rPr>
                <w:rFonts w:eastAsia="Calibri"/>
                <w:b/>
                <w:bCs/>
              </w:rPr>
              <w:t>Citoyen·ne</w:t>
            </w:r>
          </w:p>
        </w:tc>
        <w:tc>
          <w:tcPr>
            <w:tcW w:w="6807" w:type="dxa"/>
          </w:tcPr>
          <w:p w14:paraId="5F554DE6" w14:textId="77777777" w:rsidR="008E5FD1" w:rsidRDefault="00000000">
            <w:pPr>
              <w:ind w:firstLine="0"/>
              <w:rPr>
                <w:rFonts w:ascii="Calibri" w:eastAsia="Calibri" w:hAnsi="Calibri"/>
              </w:rPr>
            </w:pPr>
            <w:r>
              <w:rPr>
                <w:rFonts w:eastAsia="Calibri"/>
              </w:rPr>
              <w:t>Personne inscrite sur les listes électorales de la commune</w:t>
            </w:r>
          </w:p>
        </w:tc>
      </w:tr>
      <w:tr w:rsidR="008E5FD1" w14:paraId="64280367" w14:textId="77777777">
        <w:trPr>
          <w:trHeight w:val="450"/>
        </w:trPr>
        <w:tc>
          <w:tcPr>
            <w:tcW w:w="988" w:type="dxa"/>
          </w:tcPr>
          <w:p w14:paraId="47E87914" w14:textId="77777777" w:rsidR="008E5FD1" w:rsidRDefault="008E5FD1">
            <w:pPr>
              <w:ind w:firstLine="0"/>
              <w:rPr>
                <w:b/>
                <w:bCs/>
              </w:rPr>
            </w:pPr>
          </w:p>
        </w:tc>
        <w:tc>
          <w:tcPr>
            <w:tcW w:w="1981" w:type="dxa"/>
          </w:tcPr>
          <w:p w14:paraId="3C79D779" w14:textId="77777777" w:rsidR="008E5FD1" w:rsidRDefault="00000000">
            <w:pPr>
              <w:ind w:firstLine="0"/>
              <w:rPr>
                <w:b/>
                <w:bCs/>
              </w:rPr>
            </w:pPr>
            <w:r>
              <w:rPr>
                <w:rFonts w:eastAsia="Calibri"/>
                <w:b/>
                <w:bCs/>
              </w:rPr>
              <w:t>Commissions</w:t>
            </w:r>
          </w:p>
        </w:tc>
        <w:tc>
          <w:tcPr>
            <w:tcW w:w="6807" w:type="dxa"/>
          </w:tcPr>
          <w:p w14:paraId="294C0351" w14:textId="77777777" w:rsidR="008E5FD1" w:rsidRDefault="00000000">
            <w:pPr>
              <w:ind w:firstLine="0"/>
              <w:rPr>
                <w:rFonts w:ascii="Calibri" w:eastAsia="Calibri" w:hAnsi="Calibri"/>
              </w:rPr>
            </w:pPr>
            <w:r>
              <w:rPr>
                <w:rFonts w:eastAsia="Calibri"/>
              </w:rPr>
              <w:t>Instances municipales de discussions et propositions sur des sujets de compétence de la commune (thématiques) ou sur des projets précis</w:t>
            </w:r>
          </w:p>
        </w:tc>
      </w:tr>
      <w:tr w:rsidR="008E5FD1" w14:paraId="3C56EC31" w14:textId="77777777">
        <w:trPr>
          <w:trHeight w:val="450"/>
        </w:trPr>
        <w:tc>
          <w:tcPr>
            <w:tcW w:w="988" w:type="dxa"/>
          </w:tcPr>
          <w:p w14:paraId="6E178379" w14:textId="77777777" w:rsidR="008E5FD1" w:rsidRDefault="008E5FD1">
            <w:pPr>
              <w:ind w:firstLine="0"/>
              <w:rPr>
                <w:b/>
                <w:bCs/>
              </w:rPr>
            </w:pPr>
          </w:p>
        </w:tc>
        <w:tc>
          <w:tcPr>
            <w:tcW w:w="1981" w:type="dxa"/>
          </w:tcPr>
          <w:p w14:paraId="171B98DE" w14:textId="77777777" w:rsidR="008E5FD1" w:rsidRDefault="00000000">
            <w:pPr>
              <w:ind w:firstLine="0"/>
              <w:rPr>
                <w:b/>
                <w:bCs/>
              </w:rPr>
            </w:pPr>
            <w:r>
              <w:rPr>
                <w:rFonts w:eastAsia="Calibri"/>
                <w:b/>
                <w:bCs/>
              </w:rPr>
              <w:t>Consultation</w:t>
            </w:r>
          </w:p>
        </w:tc>
        <w:tc>
          <w:tcPr>
            <w:tcW w:w="6807" w:type="dxa"/>
          </w:tcPr>
          <w:p w14:paraId="18C4434F" w14:textId="77777777" w:rsidR="008E5FD1" w:rsidRDefault="00000000">
            <w:pPr>
              <w:ind w:firstLine="0"/>
              <w:rPr>
                <w:rFonts w:ascii="Calibri" w:eastAsia="Calibri" w:hAnsi="Calibri"/>
              </w:rPr>
            </w:pPr>
            <w:r>
              <w:rPr>
                <w:rFonts w:eastAsia="Calibri"/>
              </w:rPr>
              <w:t>Scrutin dans lequel les citoyen·nes se prononcent pour ou contre quelque chose. Peut être ensuite traduit en décision contraignante (ex. délibération du CM).</w:t>
            </w:r>
          </w:p>
        </w:tc>
      </w:tr>
      <w:tr w:rsidR="008E5FD1" w14:paraId="1A56EAAE" w14:textId="77777777">
        <w:trPr>
          <w:trHeight w:val="450"/>
        </w:trPr>
        <w:tc>
          <w:tcPr>
            <w:tcW w:w="988" w:type="dxa"/>
          </w:tcPr>
          <w:p w14:paraId="6DAFDA02" w14:textId="77777777" w:rsidR="008E5FD1" w:rsidRDefault="008E5FD1">
            <w:pPr>
              <w:ind w:firstLine="0"/>
              <w:rPr>
                <w:b/>
                <w:bCs/>
              </w:rPr>
            </w:pPr>
          </w:p>
        </w:tc>
        <w:tc>
          <w:tcPr>
            <w:tcW w:w="1981" w:type="dxa"/>
          </w:tcPr>
          <w:p w14:paraId="0E4B6023" w14:textId="77777777" w:rsidR="008E5FD1" w:rsidRDefault="00000000">
            <w:pPr>
              <w:ind w:firstLine="0"/>
              <w:rPr>
                <w:b/>
                <w:bCs/>
              </w:rPr>
            </w:pPr>
            <w:r>
              <w:rPr>
                <w:rFonts w:eastAsia="Calibri"/>
                <w:b/>
                <w:bCs/>
              </w:rPr>
              <w:t>Convention citoyenne</w:t>
            </w:r>
          </w:p>
        </w:tc>
        <w:tc>
          <w:tcPr>
            <w:tcW w:w="6807" w:type="dxa"/>
          </w:tcPr>
          <w:p w14:paraId="7CB3D748" w14:textId="77777777" w:rsidR="008E5FD1" w:rsidRDefault="00000000">
            <w:pPr>
              <w:ind w:firstLine="0"/>
              <w:rPr>
                <w:rFonts w:ascii="Calibri" w:eastAsia="Calibri" w:hAnsi="Calibri"/>
              </w:rPr>
            </w:pPr>
            <w:r>
              <w:rPr>
                <w:rFonts w:eastAsia="Calibri"/>
              </w:rPr>
              <w:t>Instance composée d’habitant.es tiré.es au sort pour se former et rendre un avis sur un sujet complexe ou conflictuel.</w:t>
            </w:r>
          </w:p>
        </w:tc>
      </w:tr>
      <w:tr w:rsidR="008E5FD1" w14:paraId="6E41EE69" w14:textId="77777777">
        <w:trPr>
          <w:trHeight w:val="450"/>
        </w:trPr>
        <w:tc>
          <w:tcPr>
            <w:tcW w:w="988" w:type="dxa"/>
          </w:tcPr>
          <w:p w14:paraId="1375E311" w14:textId="77777777" w:rsidR="008E5FD1" w:rsidRDefault="008E5FD1">
            <w:pPr>
              <w:ind w:firstLine="0"/>
              <w:rPr>
                <w:b/>
                <w:bCs/>
              </w:rPr>
            </w:pPr>
          </w:p>
        </w:tc>
        <w:tc>
          <w:tcPr>
            <w:tcW w:w="1981" w:type="dxa"/>
          </w:tcPr>
          <w:p w14:paraId="2C94AC17" w14:textId="77777777" w:rsidR="008E5FD1" w:rsidRDefault="00000000">
            <w:pPr>
              <w:ind w:firstLine="0"/>
              <w:rPr>
                <w:b/>
                <w:bCs/>
              </w:rPr>
            </w:pPr>
            <w:r>
              <w:rPr>
                <w:rFonts w:eastAsia="Calibri"/>
                <w:b/>
                <w:bCs/>
              </w:rPr>
              <w:t>Délégation</w:t>
            </w:r>
          </w:p>
        </w:tc>
        <w:tc>
          <w:tcPr>
            <w:tcW w:w="6807" w:type="dxa"/>
          </w:tcPr>
          <w:p w14:paraId="5E9AA893" w14:textId="77777777" w:rsidR="008E5FD1" w:rsidRDefault="00000000">
            <w:pPr>
              <w:ind w:firstLine="0"/>
              <w:rPr>
                <w:rFonts w:ascii="Calibri" w:eastAsia="Calibri" w:hAnsi="Calibri"/>
              </w:rPr>
            </w:pPr>
            <w:r>
              <w:rPr>
                <w:rFonts w:eastAsia="Calibri"/>
              </w:rPr>
              <w:t>Pouvoir octroyé par le maire par arrêté à des élu·es, en distribuant une partie de son pouvoir. Cela peut comprendre la gestion d’un sujet particulier (délégation de fonction) ou une délégation de signature (droit de signer des actes administratifs).</w:t>
            </w:r>
          </w:p>
        </w:tc>
      </w:tr>
      <w:tr w:rsidR="008E5FD1" w14:paraId="775F0289" w14:textId="77777777">
        <w:trPr>
          <w:trHeight w:val="450"/>
        </w:trPr>
        <w:tc>
          <w:tcPr>
            <w:tcW w:w="988" w:type="dxa"/>
          </w:tcPr>
          <w:p w14:paraId="72641845" w14:textId="77777777" w:rsidR="008E5FD1" w:rsidRDefault="008E5FD1">
            <w:pPr>
              <w:ind w:firstLine="0"/>
              <w:rPr>
                <w:b/>
                <w:bCs/>
              </w:rPr>
            </w:pPr>
          </w:p>
        </w:tc>
        <w:tc>
          <w:tcPr>
            <w:tcW w:w="1981" w:type="dxa"/>
          </w:tcPr>
          <w:p w14:paraId="0503FF17" w14:textId="77777777" w:rsidR="008E5FD1" w:rsidRDefault="00000000">
            <w:pPr>
              <w:ind w:firstLine="0"/>
              <w:rPr>
                <w:b/>
                <w:bCs/>
              </w:rPr>
            </w:pPr>
            <w:r>
              <w:rPr>
                <w:rFonts w:eastAsia="Calibri"/>
                <w:b/>
                <w:bCs/>
              </w:rPr>
              <w:t>Démocratie</w:t>
            </w:r>
          </w:p>
        </w:tc>
        <w:tc>
          <w:tcPr>
            <w:tcW w:w="6807" w:type="dxa"/>
          </w:tcPr>
          <w:p w14:paraId="055DB7C0" w14:textId="77777777" w:rsidR="008E5FD1" w:rsidRDefault="00000000">
            <w:pPr>
              <w:ind w:firstLine="0"/>
              <w:rPr>
                <w:rFonts w:ascii="Calibri" w:eastAsia="Calibri" w:hAnsi="Calibri"/>
              </w:rPr>
            </w:pPr>
            <w:r>
              <w:rPr>
                <w:rFonts w:eastAsia="Calibri"/>
              </w:rPr>
              <w:t>Régime politique dans lequel l’ensemble des citoyen·nes disposent du pouvoir de décider de la conduite des affaires publiques.</w:t>
            </w:r>
          </w:p>
        </w:tc>
      </w:tr>
      <w:tr w:rsidR="008E5FD1" w14:paraId="3DA4216B" w14:textId="77777777">
        <w:trPr>
          <w:trHeight w:val="450"/>
        </w:trPr>
        <w:tc>
          <w:tcPr>
            <w:tcW w:w="988" w:type="dxa"/>
          </w:tcPr>
          <w:p w14:paraId="12F12E0B" w14:textId="77777777" w:rsidR="008E5FD1" w:rsidRDefault="00000000">
            <w:pPr>
              <w:ind w:firstLine="0"/>
              <w:rPr>
                <w:b/>
                <w:bCs/>
              </w:rPr>
            </w:pPr>
            <w:r>
              <w:rPr>
                <w:rFonts w:eastAsia="Calibri"/>
                <w:b/>
                <w:bCs/>
              </w:rPr>
              <w:t>DGS</w:t>
            </w:r>
          </w:p>
        </w:tc>
        <w:tc>
          <w:tcPr>
            <w:tcW w:w="1981" w:type="dxa"/>
          </w:tcPr>
          <w:p w14:paraId="4980219B" w14:textId="77777777" w:rsidR="008E5FD1" w:rsidRDefault="00000000">
            <w:pPr>
              <w:ind w:firstLine="0"/>
              <w:rPr>
                <w:b/>
                <w:bCs/>
              </w:rPr>
            </w:pPr>
            <w:r>
              <w:rPr>
                <w:rFonts w:eastAsia="Calibri"/>
                <w:b/>
                <w:bCs/>
              </w:rPr>
              <w:t>Directeur/directrice général·e des Services</w:t>
            </w:r>
          </w:p>
        </w:tc>
        <w:tc>
          <w:tcPr>
            <w:tcW w:w="6807" w:type="dxa"/>
          </w:tcPr>
          <w:p w14:paraId="53960755" w14:textId="77777777" w:rsidR="008E5FD1" w:rsidRDefault="00000000">
            <w:pPr>
              <w:ind w:firstLine="0"/>
              <w:rPr>
                <w:rFonts w:ascii="Calibri" w:eastAsia="Calibri" w:hAnsi="Calibri"/>
              </w:rPr>
            </w:pPr>
            <w:r>
              <w:rPr>
                <w:rFonts w:eastAsia="Calibri"/>
              </w:rPr>
              <w:t>Agent municipal, cadre supérieur dirigeant l’ensemble des services municipaux. Il/elle est assisté.e de directeurs/directrices généraux adjoints (DGA)</w:t>
            </w:r>
          </w:p>
        </w:tc>
      </w:tr>
      <w:tr w:rsidR="008E5FD1" w14:paraId="35618071" w14:textId="77777777">
        <w:trPr>
          <w:trHeight w:val="450"/>
        </w:trPr>
        <w:tc>
          <w:tcPr>
            <w:tcW w:w="988" w:type="dxa"/>
          </w:tcPr>
          <w:p w14:paraId="5CA2E208" w14:textId="77777777" w:rsidR="008E5FD1" w:rsidRDefault="00000000">
            <w:pPr>
              <w:ind w:firstLine="0"/>
              <w:rPr>
                <w:b/>
                <w:bCs/>
              </w:rPr>
            </w:pPr>
            <w:r>
              <w:rPr>
                <w:rFonts w:eastAsia="Calibri"/>
                <w:b/>
                <w:bCs/>
              </w:rPr>
              <w:t>Dir’Cab</w:t>
            </w:r>
          </w:p>
        </w:tc>
        <w:tc>
          <w:tcPr>
            <w:tcW w:w="1981" w:type="dxa"/>
          </w:tcPr>
          <w:p w14:paraId="6FC636C7" w14:textId="77777777" w:rsidR="008E5FD1" w:rsidRDefault="00000000">
            <w:pPr>
              <w:ind w:firstLine="0"/>
              <w:rPr>
                <w:b/>
                <w:bCs/>
              </w:rPr>
            </w:pPr>
            <w:r>
              <w:rPr>
                <w:rFonts w:eastAsia="Calibri"/>
                <w:b/>
                <w:bCs/>
              </w:rPr>
              <w:t>Directeur/directrice du cabinet du/de la maire</w:t>
            </w:r>
          </w:p>
        </w:tc>
        <w:tc>
          <w:tcPr>
            <w:tcW w:w="6807" w:type="dxa"/>
          </w:tcPr>
          <w:p w14:paraId="22306363" w14:textId="77777777" w:rsidR="008E5FD1" w:rsidRDefault="00000000">
            <w:pPr>
              <w:ind w:firstLine="0"/>
              <w:rPr>
                <w:rFonts w:ascii="Calibri" w:eastAsia="Calibri" w:hAnsi="Calibri"/>
              </w:rPr>
            </w:pPr>
            <w:r>
              <w:rPr>
                <w:rFonts w:eastAsia="Calibri"/>
              </w:rPr>
              <w:t>Personne ni agent ni élu·e qui dirige le cabinet du/de la maire</w:t>
            </w:r>
          </w:p>
        </w:tc>
      </w:tr>
      <w:tr w:rsidR="008E5FD1" w14:paraId="4E3E81D2" w14:textId="77777777">
        <w:trPr>
          <w:trHeight w:val="450"/>
        </w:trPr>
        <w:tc>
          <w:tcPr>
            <w:tcW w:w="988" w:type="dxa"/>
          </w:tcPr>
          <w:p w14:paraId="788940B8" w14:textId="77777777" w:rsidR="008E5FD1" w:rsidRDefault="00000000">
            <w:pPr>
              <w:ind w:firstLine="0"/>
              <w:rPr>
                <w:b/>
                <w:bCs/>
              </w:rPr>
            </w:pPr>
            <w:r>
              <w:rPr>
                <w:rFonts w:eastAsia="Calibri"/>
                <w:b/>
                <w:bCs/>
              </w:rPr>
              <w:t>DPC</w:t>
            </w:r>
          </w:p>
        </w:tc>
        <w:tc>
          <w:tcPr>
            <w:tcW w:w="1981" w:type="dxa"/>
          </w:tcPr>
          <w:p w14:paraId="4484D299" w14:textId="77777777" w:rsidR="008E5FD1" w:rsidRDefault="00000000">
            <w:pPr>
              <w:ind w:firstLine="0"/>
              <w:rPr>
                <w:b/>
                <w:bCs/>
              </w:rPr>
            </w:pPr>
            <w:r>
              <w:rPr>
                <w:rFonts w:eastAsia="Calibri"/>
                <w:b/>
                <w:bCs/>
              </w:rPr>
              <w:t>Direction du Pouvoir Citoyen</w:t>
            </w:r>
          </w:p>
        </w:tc>
        <w:tc>
          <w:tcPr>
            <w:tcW w:w="6807" w:type="dxa"/>
          </w:tcPr>
          <w:p w14:paraId="369005E2" w14:textId="77777777" w:rsidR="008E5FD1" w:rsidRDefault="00000000">
            <w:pPr>
              <w:ind w:firstLine="0"/>
              <w:rPr>
                <w:rFonts w:ascii="Calibri" w:eastAsia="Calibri" w:hAnsi="Calibri"/>
              </w:rPr>
            </w:pPr>
            <w:r>
              <w:rPr>
                <w:rFonts w:eastAsia="Calibri"/>
              </w:rPr>
              <w:t>Nouvelle direction au sein des services municipaux en charge de la mise en œuvre de la démocratie directe dans la commune.</w:t>
            </w:r>
          </w:p>
        </w:tc>
      </w:tr>
      <w:tr w:rsidR="008E5FD1" w14:paraId="636B2665" w14:textId="77777777">
        <w:trPr>
          <w:trHeight w:val="450"/>
        </w:trPr>
        <w:tc>
          <w:tcPr>
            <w:tcW w:w="988" w:type="dxa"/>
          </w:tcPr>
          <w:p w14:paraId="4F074382" w14:textId="77777777" w:rsidR="008E5FD1" w:rsidRDefault="008E5FD1">
            <w:pPr>
              <w:ind w:firstLine="0"/>
              <w:rPr>
                <w:b/>
                <w:bCs/>
              </w:rPr>
            </w:pPr>
          </w:p>
        </w:tc>
        <w:tc>
          <w:tcPr>
            <w:tcW w:w="1981" w:type="dxa"/>
          </w:tcPr>
          <w:p w14:paraId="64B5B37B" w14:textId="77777777" w:rsidR="008E5FD1" w:rsidRDefault="00000000">
            <w:pPr>
              <w:ind w:firstLine="0"/>
              <w:rPr>
                <w:b/>
                <w:bCs/>
              </w:rPr>
            </w:pPr>
            <w:r>
              <w:rPr>
                <w:rFonts w:eastAsia="Calibri"/>
                <w:b/>
                <w:bCs/>
              </w:rPr>
              <w:t>Élu·e</w:t>
            </w:r>
          </w:p>
        </w:tc>
        <w:tc>
          <w:tcPr>
            <w:tcW w:w="6807" w:type="dxa"/>
          </w:tcPr>
          <w:p w14:paraId="29B36D0C" w14:textId="77777777" w:rsidR="008E5FD1" w:rsidRDefault="00000000">
            <w:pPr>
              <w:ind w:firstLine="0"/>
              <w:rPr>
                <w:rFonts w:ascii="Calibri" w:eastAsia="Calibri" w:hAnsi="Calibri"/>
              </w:rPr>
            </w:pPr>
            <w:r>
              <w:rPr>
                <w:rFonts w:eastAsia="Calibri"/>
              </w:rPr>
              <w:t>Personne ayant été élu.e lors du scrutin municipal de la commune (ex.mars 2026)</w:t>
            </w:r>
          </w:p>
        </w:tc>
      </w:tr>
      <w:tr w:rsidR="008E5FD1" w14:paraId="2739F533" w14:textId="77777777">
        <w:trPr>
          <w:trHeight w:val="450"/>
        </w:trPr>
        <w:tc>
          <w:tcPr>
            <w:tcW w:w="988" w:type="dxa"/>
          </w:tcPr>
          <w:p w14:paraId="20ACE402" w14:textId="77777777" w:rsidR="008E5FD1" w:rsidRDefault="008E5FD1">
            <w:pPr>
              <w:ind w:firstLine="0"/>
              <w:rPr>
                <w:b/>
                <w:bCs/>
              </w:rPr>
            </w:pPr>
          </w:p>
        </w:tc>
        <w:tc>
          <w:tcPr>
            <w:tcW w:w="1981" w:type="dxa"/>
          </w:tcPr>
          <w:p w14:paraId="23B3E91C" w14:textId="77777777" w:rsidR="008E5FD1" w:rsidRDefault="00000000">
            <w:pPr>
              <w:ind w:firstLine="0"/>
              <w:rPr>
                <w:b/>
                <w:bCs/>
              </w:rPr>
            </w:pPr>
            <w:r>
              <w:rPr>
                <w:rFonts w:eastAsia="Calibri"/>
                <w:b/>
                <w:bCs/>
              </w:rPr>
              <w:t>Exécutif municipal</w:t>
            </w:r>
          </w:p>
        </w:tc>
        <w:tc>
          <w:tcPr>
            <w:tcW w:w="6807" w:type="dxa"/>
          </w:tcPr>
          <w:p w14:paraId="48029C7B" w14:textId="77777777" w:rsidR="008E5FD1" w:rsidRDefault="00000000">
            <w:pPr>
              <w:ind w:firstLine="0"/>
              <w:rPr>
                <w:rFonts w:ascii="Calibri" w:eastAsia="Calibri" w:hAnsi="Calibri"/>
              </w:rPr>
            </w:pPr>
            <w:r>
              <w:rPr>
                <w:rFonts w:eastAsia="Calibri"/>
              </w:rPr>
              <w:t>L’exécutif regroupe les élu.es qui ont un pouvoir (une fonction de maire, d’adjoint ou une délégation) pour gérer les affaires courantes, préparer les délibération du CM et piloter leur mise en œuvre. Il se réunit en bureau.</w:t>
            </w:r>
          </w:p>
        </w:tc>
      </w:tr>
      <w:tr w:rsidR="008E5FD1" w14:paraId="17742C29" w14:textId="77777777">
        <w:trPr>
          <w:trHeight w:val="450"/>
        </w:trPr>
        <w:tc>
          <w:tcPr>
            <w:tcW w:w="988" w:type="dxa"/>
          </w:tcPr>
          <w:p w14:paraId="7580692F" w14:textId="77777777" w:rsidR="008E5FD1" w:rsidRDefault="008E5FD1">
            <w:pPr>
              <w:ind w:firstLine="0"/>
              <w:rPr>
                <w:b/>
                <w:bCs/>
              </w:rPr>
            </w:pPr>
          </w:p>
        </w:tc>
        <w:tc>
          <w:tcPr>
            <w:tcW w:w="1981" w:type="dxa"/>
          </w:tcPr>
          <w:p w14:paraId="5A503119" w14:textId="77777777" w:rsidR="008E5FD1" w:rsidRDefault="00000000">
            <w:pPr>
              <w:ind w:firstLine="0"/>
              <w:rPr>
                <w:b/>
                <w:bCs/>
              </w:rPr>
            </w:pPr>
            <w:r>
              <w:rPr>
                <w:rFonts w:eastAsia="Calibri"/>
                <w:b/>
                <w:bCs/>
              </w:rPr>
              <w:t>Fonctionnement (budget de)</w:t>
            </w:r>
          </w:p>
        </w:tc>
        <w:tc>
          <w:tcPr>
            <w:tcW w:w="6807" w:type="dxa"/>
          </w:tcPr>
          <w:p w14:paraId="51788431" w14:textId="77777777" w:rsidR="008E5FD1" w:rsidRDefault="00000000">
            <w:pPr>
              <w:ind w:firstLine="0"/>
              <w:rPr>
                <w:rFonts w:ascii="Calibri" w:eastAsia="Calibri" w:hAnsi="Calibri"/>
              </w:rPr>
            </w:pPr>
            <w:r>
              <w:rPr>
                <w:rFonts w:eastAsia="Calibri"/>
              </w:rPr>
              <w:t>Dépenses courantes pour financer l’activité des services municipaux (salaires, amortissement, intérêts de la dette), énergie, assurances, etc.</w:t>
            </w:r>
          </w:p>
        </w:tc>
      </w:tr>
      <w:tr w:rsidR="008E5FD1" w14:paraId="287536B1" w14:textId="77777777">
        <w:trPr>
          <w:trHeight w:val="450"/>
        </w:trPr>
        <w:tc>
          <w:tcPr>
            <w:tcW w:w="988" w:type="dxa"/>
          </w:tcPr>
          <w:p w14:paraId="5ECEEAFF" w14:textId="77777777" w:rsidR="008E5FD1" w:rsidRDefault="008E5FD1">
            <w:pPr>
              <w:ind w:firstLine="0"/>
              <w:rPr>
                <w:b/>
                <w:bCs/>
              </w:rPr>
            </w:pPr>
          </w:p>
        </w:tc>
        <w:tc>
          <w:tcPr>
            <w:tcW w:w="1981" w:type="dxa"/>
          </w:tcPr>
          <w:p w14:paraId="431A2B21" w14:textId="77777777" w:rsidR="008E5FD1" w:rsidRDefault="00000000">
            <w:pPr>
              <w:ind w:firstLine="0"/>
              <w:rPr>
                <w:b/>
                <w:bCs/>
              </w:rPr>
            </w:pPr>
            <w:r>
              <w:rPr>
                <w:rFonts w:eastAsia="Calibri"/>
                <w:b/>
                <w:bCs/>
              </w:rPr>
              <w:t>Habitant·e</w:t>
            </w:r>
          </w:p>
        </w:tc>
        <w:tc>
          <w:tcPr>
            <w:tcW w:w="6807" w:type="dxa"/>
          </w:tcPr>
          <w:p w14:paraId="5DF55971" w14:textId="77777777" w:rsidR="008E5FD1" w:rsidRDefault="00000000">
            <w:pPr>
              <w:ind w:firstLine="0"/>
              <w:rPr>
                <w:rFonts w:ascii="Calibri" w:eastAsia="Calibri" w:hAnsi="Calibri"/>
              </w:rPr>
            </w:pPr>
            <w:r>
              <w:rPr>
                <w:rFonts w:eastAsia="Calibri"/>
              </w:rPr>
              <w:t>Personne résidant dans la commune, pas nécessairement électeur/électrice</w:t>
            </w:r>
          </w:p>
        </w:tc>
      </w:tr>
      <w:tr w:rsidR="008E5FD1" w14:paraId="676EE8F9" w14:textId="77777777">
        <w:trPr>
          <w:trHeight w:val="450"/>
        </w:trPr>
        <w:tc>
          <w:tcPr>
            <w:tcW w:w="988" w:type="dxa"/>
          </w:tcPr>
          <w:p w14:paraId="33BFFAB2" w14:textId="77777777" w:rsidR="008E5FD1" w:rsidRDefault="008E5FD1">
            <w:pPr>
              <w:ind w:firstLine="0"/>
              <w:rPr>
                <w:b/>
                <w:bCs/>
              </w:rPr>
            </w:pPr>
          </w:p>
        </w:tc>
        <w:tc>
          <w:tcPr>
            <w:tcW w:w="1981" w:type="dxa"/>
          </w:tcPr>
          <w:p w14:paraId="670142B2" w14:textId="77777777" w:rsidR="008E5FD1" w:rsidRDefault="00000000">
            <w:pPr>
              <w:ind w:firstLine="0"/>
              <w:rPr>
                <w:b/>
                <w:bCs/>
              </w:rPr>
            </w:pPr>
            <w:r>
              <w:rPr>
                <w:rFonts w:eastAsia="Calibri"/>
                <w:b/>
                <w:bCs/>
              </w:rPr>
              <w:t>Investissement (budget d’)</w:t>
            </w:r>
          </w:p>
        </w:tc>
        <w:tc>
          <w:tcPr>
            <w:tcW w:w="6807" w:type="dxa"/>
          </w:tcPr>
          <w:p w14:paraId="3668A42B" w14:textId="77777777" w:rsidR="008E5FD1" w:rsidRDefault="00000000">
            <w:pPr>
              <w:ind w:firstLine="0"/>
              <w:rPr>
                <w:rFonts w:ascii="Calibri" w:eastAsia="Calibri" w:hAnsi="Calibri"/>
              </w:rPr>
            </w:pPr>
            <w:r>
              <w:rPr>
                <w:rFonts w:eastAsia="Calibri"/>
              </w:rPr>
              <w:t>Attribution d’une somme d’argent pour modifier, maintenir ou augmenter le patrimoine de la collectivité (infrastructures, rénovation, entretien, matériel) ou rembourser le capital de la dette.</w:t>
            </w:r>
          </w:p>
        </w:tc>
      </w:tr>
      <w:tr w:rsidR="008E5FD1" w14:paraId="314C0FE6" w14:textId="77777777">
        <w:trPr>
          <w:trHeight w:val="450"/>
        </w:trPr>
        <w:tc>
          <w:tcPr>
            <w:tcW w:w="988" w:type="dxa"/>
          </w:tcPr>
          <w:p w14:paraId="24EC931E" w14:textId="77777777" w:rsidR="008E5FD1" w:rsidRDefault="008E5FD1">
            <w:pPr>
              <w:ind w:firstLine="0"/>
              <w:rPr>
                <w:b/>
                <w:bCs/>
              </w:rPr>
            </w:pPr>
          </w:p>
        </w:tc>
        <w:tc>
          <w:tcPr>
            <w:tcW w:w="1981" w:type="dxa"/>
          </w:tcPr>
          <w:p w14:paraId="22D4A6A3" w14:textId="77777777" w:rsidR="008E5FD1" w:rsidRDefault="00000000">
            <w:pPr>
              <w:ind w:firstLine="0"/>
              <w:rPr>
                <w:b/>
                <w:bCs/>
              </w:rPr>
            </w:pPr>
            <w:r>
              <w:rPr>
                <w:rFonts w:eastAsia="Calibri"/>
                <w:b/>
                <w:bCs/>
              </w:rPr>
              <w:t>Mandat impératif</w:t>
            </w:r>
          </w:p>
        </w:tc>
        <w:tc>
          <w:tcPr>
            <w:tcW w:w="6807" w:type="dxa"/>
          </w:tcPr>
          <w:p w14:paraId="530992A8" w14:textId="77777777" w:rsidR="008E5FD1" w:rsidRDefault="00000000">
            <w:pPr>
              <w:ind w:firstLine="0"/>
              <w:rPr>
                <w:rFonts w:ascii="Calibri" w:eastAsia="Calibri" w:hAnsi="Calibri"/>
              </w:rPr>
            </w:pPr>
            <w:r>
              <w:rPr>
                <w:rFonts w:eastAsia="Calibri"/>
              </w:rPr>
              <w:t>mission que les élu.es ou candidat.es s’engagent à mettre en œuvre de manière obligatoire dans le cas où ils/elles accèdent aux fonctions de l’exécutif municipal.</w:t>
            </w:r>
          </w:p>
        </w:tc>
      </w:tr>
      <w:tr w:rsidR="008E5FD1" w14:paraId="176CDDF6" w14:textId="77777777">
        <w:trPr>
          <w:trHeight w:val="450"/>
        </w:trPr>
        <w:tc>
          <w:tcPr>
            <w:tcW w:w="988" w:type="dxa"/>
          </w:tcPr>
          <w:p w14:paraId="4E0AAE5D" w14:textId="77777777" w:rsidR="008E5FD1" w:rsidRDefault="008E5FD1">
            <w:pPr>
              <w:ind w:firstLine="0"/>
              <w:rPr>
                <w:b/>
                <w:bCs/>
              </w:rPr>
            </w:pPr>
          </w:p>
        </w:tc>
        <w:tc>
          <w:tcPr>
            <w:tcW w:w="1981" w:type="dxa"/>
          </w:tcPr>
          <w:p w14:paraId="0AD00E63" w14:textId="77777777" w:rsidR="008E5FD1" w:rsidRDefault="00000000">
            <w:pPr>
              <w:ind w:firstLine="0"/>
              <w:rPr>
                <w:b/>
                <w:bCs/>
              </w:rPr>
            </w:pPr>
            <w:r>
              <w:rPr>
                <w:rFonts w:eastAsia="Calibri"/>
                <w:b/>
                <w:bCs/>
              </w:rPr>
              <w:t>Maire</w:t>
            </w:r>
          </w:p>
        </w:tc>
        <w:tc>
          <w:tcPr>
            <w:tcW w:w="6807" w:type="dxa"/>
          </w:tcPr>
          <w:p w14:paraId="6AC4B551" w14:textId="77777777" w:rsidR="008E5FD1" w:rsidRDefault="00000000">
            <w:pPr>
              <w:ind w:firstLine="0"/>
              <w:rPr>
                <w:rFonts w:ascii="Calibri" w:eastAsia="Calibri" w:hAnsi="Calibri"/>
              </w:rPr>
            </w:pPr>
            <w:r>
              <w:rPr>
                <w:rFonts w:eastAsia="Calibri"/>
              </w:rPr>
              <w:t>Premier officier de la commune, élu.e par le Conseil Municipal parmi ses membres. Représentant de l’État, il/elle est officier d'état civil et de police judiciaire.</w:t>
            </w:r>
          </w:p>
        </w:tc>
      </w:tr>
      <w:tr w:rsidR="008E5FD1" w14:paraId="3EECDD4D" w14:textId="77777777">
        <w:trPr>
          <w:trHeight w:val="450"/>
        </w:trPr>
        <w:tc>
          <w:tcPr>
            <w:tcW w:w="988" w:type="dxa"/>
          </w:tcPr>
          <w:p w14:paraId="468BF1AC" w14:textId="77777777" w:rsidR="008E5FD1" w:rsidRDefault="008E5FD1">
            <w:pPr>
              <w:ind w:firstLine="0"/>
              <w:rPr>
                <w:b/>
                <w:bCs/>
              </w:rPr>
            </w:pPr>
          </w:p>
        </w:tc>
        <w:tc>
          <w:tcPr>
            <w:tcW w:w="1981" w:type="dxa"/>
          </w:tcPr>
          <w:p w14:paraId="01C31C05" w14:textId="77777777" w:rsidR="008E5FD1" w:rsidRDefault="00000000">
            <w:pPr>
              <w:ind w:firstLine="0"/>
              <w:rPr>
                <w:b/>
                <w:bCs/>
              </w:rPr>
            </w:pPr>
            <w:r>
              <w:rPr>
                <w:rFonts w:eastAsia="Calibri"/>
                <w:b/>
                <w:bCs/>
              </w:rPr>
              <w:t>Monarchie</w:t>
            </w:r>
          </w:p>
        </w:tc>
        <w:tc>
          <w:tcPr>
            <w:tcW w:w="6807" w:type="dxa"/>
          </w:tcPr>
          <w:p w14:paraId="351698B3" w14:textId="77777777" w:rsidR="008E5FD1" w:rsidRDefault="00000000">
            <w:pPr>
              <w:ind w:firstLine="0"/>
              <w:rPr>
                <w:rFonts w:ascii="Calibri" w:eastAsia="Calibri" w:hAnsi="Calibri"/>
              </w:rPr>
            </w:pPr>
            <w:r>
              <w:rPr>
                <w:rFonts w:eastAsia="Calibri"/>
              </w:rPr>
              <w:t>Régime politique dans lequel une seule personne exerce le pouvoir.</w:t>
            </w:r>
          </w:p>
        </w:tc>
      </w:tr>
      <w:tr w:rsidR="008E5FD1" w14:paraId="019FAFED" w14:textId="77777777">
        <w:trPr>
          <w:trHeight w:val="450"/>
        </w:trPr>
        <w:tc>
          <w:tcPr>
            <w:tcW w:w="988" w:type="dxa"/>
          </w:tcPr>
          <w:p w14:paraId="1FF2AE63" w14:textId="77777777" w:rsidR="008E5FD1" w:rsidRDefault="008E5FD1">
            <w:pPr>
              <w:ind w:firstLine="0"/>
              <w:rPr>
                <w:b/>
                <w:bCs/>
              </w:rPr>
            </w:pPr>
          </w:p>
        </w:tc>
        <w:tc>
          <w:tcPr>
            <w:tcW w:w="1981" w:type="dxa"/>
          </w:tcPr>
          <w:p w14:paraId="3C18D685" w14:textId="77777777" w:rsidR="008E5FD1" w:rsidRDefault="00000000">
            <w:pPr>
              <w:ind w:firstLine="0"/>
              <w:rPr>
                <w:b/>
                <w:bCs/>
              </w:rPr>
            </w:pPr>
            <w:r>
              <w:rPr>
                <w:rFonts w:eastAsia="Calibri"/>
                <w:b/>
                <w:bCs/>
              </w:rPr>
              <w:t>Oligarchie</w:t>
            </w:r>
          </w:p>
        </w:tc>
        <w:tc>
          <w:tcPr>
            <w:tcW w:w="6807" w:type="dxa"/>
          </w:tcPr>
          <w:p w14:paraId="1FEA7BE4" w14:textId="77777777" w:rsidR="008E5FD1" w:rsidRDefault="00000000">
            <w:pPr>
              <w:ind w:firstLine="0"/>
              <w:rPr>
                <w:rFonts w:ascii="Calibri" w:eastAsia="Calibri" w:hAnsi="Calibri"/>
              </w:rPr>
            </w:pPr>
            <w:r>
              <w:rPr>
                <w:rFonts w:eastAsia="Calibri"/>
              </w:rPr>
              <w:t>Régime politique dans lequel un petit nombre de personnes exercent le pouvoir.</w:t>
            </w:r>
          </w:p>
        </w:tc>
      </w:tr>
      <w:tr w:rsidR="008E5FD1" w14:paraId="3E2D8611" w14:textId="77777777">
        <w:trPr>
          <w:trHeight w:val="450"/>
        </w:trPr>
        <w:tc>
          <w:tcPr>
            <w:tcW w:w="988" w:type="dxa"/>
          </w:tcPr>
          <w:p w14:paraId="662CBF42" w14:textId="77777777" w:rsidR="008E5FD1" w:rsidRDefault="008E5FD1">
            <w:pPr>
              <w:ind w:firstLine="0"/>
              <w:rPr>
                <w:b/>
                <w:bCs/>
              </w:rPr>
            </w:pPr>
          </w:p>
        </w:tc>
        <w:tc>
          <w:tcPr>
            <w:tcW w:w="1981" w:type="dxa"/>
          </w:tcPr>
          <w:p w14:paraId="5DB22E9A" w14:textId="77777777" w:rsidR="008E5FD1" w:rsidRDefault="00000000">
            <w:pPr>
              <w:ind w:firstLine="0"/>
              <w:jc w:val="left"/>
              <w:rPr>
                <w:b/>
                <w:bCs/>
              </w:rPr>
            </w:pPr>
            <w:r>
              <w:rPr>
                <w:rFonts w:eastAsia="Calibri"/>
                <w:b/>
                <w:bCs/>
              </w:rPr>
              <w:t>Pacte de gouvernance</w:t>
            </w:r>
          </w:p>
        </w:tc>
        <w:tc>
          <w:tcPr>
            <w:tcW w:w="6807" w:type="dxa"/>
          </w:tcPr>
          <w:p w14:paraId="17B2B745" w14:textId="77777777" w:rsidR="008E5FD1" w:rsidRDefault="00000000">
            <w:pPr>
              <w:ind w:firstLine="0"/>
              <w:rPr>
                <w:rFonts w:ascii="Calibri" w:eastAsia="Calibri" w:hAnsi="Calibri"/>
              </w:rPr>
            </w:pPr>
            <w:r>
              <w:rPr>
                <w:rFonts w:eastAsia="Calibri"/>
              </w:rPr>
              <w:t>Document qui définit la manière dont l’équipe d’élu.es va fonctionner, sa vision politique et les engagements qu’elle prend (mandat impératif). À signer avant l’élection.</w:t>
            </w:r>
          </w:p>
        </w:tc>
      </w:tr>
      <w:tr w:rsidR="008E5FD1" w14:paraId="3D8E43E7" w14:textId="77777777">
        <w:trPr>
          <w:trHeight w:val="450"/>
        </w:trPr>
        <w:tc>
          <w:tcPr>
            <w:tcW w:w="988" w:type="dxa"/>
          </w:tcPr>
          <w:p w14:paraId="737D1643" w14:textId="77777777" w:rsidR="008E5FD1" w:rsidRDefault="008E5FD1">
            <w:pPr>
              <w:ind w:firstLine="0"/>
              <w:rPr>
                <w:b/>
                <w:bCs/>
              </w:rPr>
            </w:pPr>
          </w:p>
        </w:tc>
        <w:tc>
          <w:tcPr>
            <w:tcW w:w="1981" w:type="dxa"/>
          </w:tcPr>
          <w:p w14:paraId="20CBEB3F" w14:textId="77777777" w:rsidR="008E5FD1" w:rsidRDefault="00000000">
            <w:pPr>
              <w:ind w:firstLine="0"/>
              <w:rPr>
                <w:b/>
                <w:bCs/>
              </w:rPr>
            </w:pPr>
            <w:r>
              <w:rPr>
                <w:rFonts w:eastAsia="Calibri"/>
                <w:b/>
                <w:bCs/>
              </w:rPr>
              <w:t>Référendum</w:t>
            </w:r>
          </w:p>
        </w:tc>
        <w:tc>
          <w:tcPr>
            <w:tcW w:w="6807" w:type="dxa"/>
          </w:tcPr>
          <w:p w14:paraId="4A0CA0BC" w14:textId="77777777" w:rsidR="008E5FD1" w:rsidRDefault="00000000">
            <w:pPr>
              <w:ind w:firstLine="0"/>
              <w:rPr>
                <w:rFonts w:ascii="Calibri" w:eastAsia="Calibri" w:hAnsi="Calibri"/>
              </w:rPr>
            </w:pPr>
            <w:r>
              <w:rPr>
                <w:rFonts w:eastAsia="Calibri"/>
              </w:rPr>
              <w:t>Vote proposé par le CM au corps électoral de la commune sur un sujet particulier = votation.</w:t>
            </w:r>
          </w:p>
          <w:p w14:paraId="617F25C2" w14:textId="77777777" w:rsidR="008E5FD1" w:rsidRDefault="00000000">
            <w:pPr>
              <w:ind w:firstLine="0"/>
              <w:rPr>
                <w:rFonts w:ascii="Calibri" w:eastAsia="Calibri" w:hAnsi="Calibri"/>
              </w:rPr>
            </w:pPr>
            <w:r>
              <w:rPr>
                <w:rFonts w:eastAsia="Calibri"/>
              </w:rPr>
              <w:t>Peut proposer une délibération au CM, l’abrogation d’une délibération ou la révocation d’élus.</w:t>
            </w:r>
          </w:p>
          <w:p w14:paraId="65D87F08" w14:textId="77777777" w:rsidR="008E5FD1" w:rsidRDefault="00000000">
            <w:pPr>
              <w:ind w:firstLine="0"/>
              <w:rPr>
                <w:rFonts w:ascii="Calibri" w:eastAsia="Calibri" w:hAnsi="Calibri"/>
              </w:rPr>
            </w:pPr>
            <w:r>
              <w:rPr>
                <w:rFonts w:eastAsia="Calibri"/>
              </w:rPr>
              <w:t>Si le quorum n’est pas atteint, on l’appelle consultation.</w:t>
            </w:r>
          </w:p>
        </w:tc>
      </w:tr>
      <w:tr w:rsidR="008E5FD1" w14:paraId="4D0170E4" w14:textId="77777777">
        <w:trPr>
          <w:trHeight w:val="450"/>
        </w:trPr>
        <w:tc>
          <w:tcPr>
            <w:tcW w:w="988" w:type="dxa"/>
          </w:tcPr>
          <w:p w14:paraId="15CFC146" w14:textId="77777777" w:rsidR="008E5FD1" w:rsidRDefault="008E5FD1">
            <w:pPr>
              <w:ind w:firstLine="0"/>
              <w:rPr>
                <w:b/>
                <w:bCs/>
              </w:rPr>
            </w:pPr>
          </w:p>
        </w:tc>
        <w:tc>
          <w:tcPr>
            <w:tcW w:w="1981" w:type="dxa"/>
          </w:tcPr>
          <w:p w14:paraId="5E36516D" w14:textId="77777777" w:rsidR="008E5FD1" w:rsidRDefault="00000000">
            <w:pPr>
              <w:ind w:firstLine="0"/>
              <w:rPr>
                <w:b/>
                <w:bCs/>
              </w:rPr>
            </w:pPr>
            <w:r>
              <w:rPr>
                <w:rFonts w:eastAsia="Calibri"/>
                <w:b/>
                <w:bCs/>
              </w:rPr>
              <w:t>Règlement intérieur</w:t>
            </w:r>
          </w:p>
        </w:tc>
        <w:tc>
          <w:tcPr>
            <w:tcW w:w="6807" w:type="dxa"/>
          </w:tcPr>
          <w:p w14:paraId="64DEA8DF" w14:textId="77777777" w:rsidR="008E5FD1" w:rsidRDefault="00000000">
            <w:pPr>
              <w:ind w:firstLine="0"/>
              <w:rPr>
                <w:rFonts w:ascii="Calibri" w:eastAsia="Calibri" w:hAnsi="Calibri"/>
              </w:rPr>
            </w:pPr>
            <w:r>
              <w:rPr>
                <w:rFonts w:eastAsia="Calibri"/>
                <w:lang w:eastAsia="fr-FR"/>
              </w:rPr>
              <w:t>Document qui prévoit la manière dont l’équipe d’élus va fonctionner, prendre des décisions, permettre la collégialité, le partage d’informations et la distribution équitable de la parole, et régler les conflits.</w:t>
            </w:r>
          </w:p>
        </w:tc>
      </w:tr>
      <w:tr w:rsidR="008E5FD1" w14:paraId="70C46B29" w14:textId="77777777">
        <w:trPr>
          <w:trHeight w:val="450"/>
        </w:trPr>
        <w:tc>
          <w:tcPr>
            <w:tcW w:w="988" w:type="dxa"/>
          </w:tcPr>
          <w:p w14:paraId="4B54BAA9" w14:textId="77777777" w:rsidR="008E5FD1" w:rsidRDefault="00000000">
            <w:pPr>
              <w:ind w:firstLine="0"/>
              <w:rPr>
                <w:b/>
                <w:bCs/>
              </w:rPr>
            </w:pPr>
            <w:r>
              <w:rPr>
                <w:rFonts w:eastAsia="Calibri"/>
                <w:b/>
                <w:bCs/>
              </w:rPr>
              <w:t>PPI</w:t>
            </w:r>
          </w:p>
        </w:tc>
        <w:tc>
          <w:tcPr>
            <w:tcW w:w="1981" w:type="dxa"/>
          </w:tcPr>
          <w:p w14:paraId="0C89CB73" w14:textId="77777777" w:rsidR="008E5FD1" w:rsidRDefault="00000000">
            <w:pPr>
              <w:ind w:firstLine="0"/>
              <w:jc w:val="left"/>
              <w:rPr>
                <w:b/>
                <w:bCs/>
              </w:rPr>
            </w:pPr>
            <w:r>
              <w:rPr>
                <w:rFonts w:eastAsia="Calibri"/>
                <w:b/>
                <w:bCs/>
              </w:rPr>
              <w:t>Planification pluriannuelle des investissements</w:t>
            </w:r>
          </w:p>
        </w:tc>
        <w:tc>
          <w:tcPr>
            <w:tcW w:w="6807" w:type="dxa"/>
          </w:tcPr>
          <w:p w14:paraId="1D4EBD64" w14:textId="77777777" w:rsidR="008E5FD1" w:rsidRDefault="00000000">
            <w:pPr>
              <w:ind w:firstLine="0"/>
              <w:rPr>
                <w:rFonts w:ascii="Calibri" w:eastAsia="Calibri" w:hAnsi="Calibri"/>
              </w:rPr>
            </w:pPr>
            <w:r>
              <w:rPr>
                <w:rFonts w:eastAsia="Calibri"/>
              </w:rPr>
              <w:t>Dispositif visant à cadrer à l’avance les grands investissements (constructions, rénovations, aménagements…) à réaliser sur les 6 ans du mandat ou la période restante.</w:t>
            </w:r>
          </w:p>
        </w:tc>
      </w:tr>
      <w:tr w:rsidR="008E5FD1" w14:paraId="4750382C" w14:textId="77777777">
        <w:trPr>
          <w:trHeight w:val="450"/>
        </w:trPr>
        <w:tc>
          <w:tcPr>
            <w:tcW w:w="988" w:type="dxa"/>
          </w:tcPr>
          <w:p w14:paraId="3A4FE8D3" w14:textId="77777777" w:rsidR="008E5FD1" w:rsidRDefault="00000000">
            <w:pPr>
              <w:ind w:firstLine="0"/>
              <w:rPr>
                <w:b/>
                <w:bCs/>
              </w:rPr>
            </w:pPr>
            <w:r>
              <w:rPr>
                <w:rFonts w:eastAsia="Calibri"/>
                <w:b/>
                <w:bCs/>
              </w:rPr>
              <w:t>PLUIHD</w:t>
            </w:r>
          </w:p>
        </w:tc>
        <w:tc>
          <w:tcPr>
            <w:tcW w:w="1981" w:type="dxa"/>
          </w:tcPr>
          <w:p w14:paraId="26A3B3E8" w14:textId="77777777" w:rsidR="008E5FD1" w:rsidRDefault="00000000">
            <w:pPr>
              <w:ind w:firstLine="0"/>
              <w:jc w:val="left"/>
              <w:rPr>
                <w:b/>
                <w:bCs/>
              </w:rPr>
            </w:pPr>
            <w:r>
              <w:rPr>
                <w:rFonts w:eastAsia="Calibri"/>
                <w:b/>
                <w:bCs/>
              </w:rPr>
              <w:t>Plan Local d’Urbanisme Intercommunal – Habitat et Déplacements</w:t>
            </w:r>
          </w:p>
        </w:tc>
        <w:tc>
          <w:tcPr>
            <w:tcW w:w="6807" w:type="dxa"/>
          </w:tcPr>
          <w:p w14:paraId="7139892B" w14:textId="77777777" w:rsidR="008E5FD1" w:rsidRDefault="00000000">
            <w:pPr>
              <w:ind w:firstLine="0"/>
              <w:rPr>
                <w:rFonts w:ascii="Calibri" w:eastAsia="Calibri" w:hAnsi="Calibri"/>
              </w:rPr>
            </w:pPr>
            <w:r>
              <w:rPr>
                <w:rFonts w:eastAsia="Calibri"/>
              </w:rPr>
              <w:t>Document légal planifiant et déterminant l’usage, l’occupation des sols et des déplacements dans l’agglomération.</w:t>
            </w:r>
          </w:p>
        </w:tc>
      </w:tr>
      <w:tr w:rsidR="008E5FD1" w14:paraId="255B6ACE" w14:textId="77777777">
        <w:trPr>
          <w:trHeight w:val="450"/>
        </w:trPr>
        <w:tc>
          <w:tcPr>
            <w:tcW w:w="988" w:type="dxa"/>
          </w:tcPr>
          <w:p w14:paraId="6B87CC12" w14:textId="77777777" w:rsidR="008E5FD1" w:rsidRDefault="00000000">
            <w:pPr>
              <w:ind w:firstLine="0"/>
              <w:rPr>
                <w:b/>
                <w:bCs/>
              </w:rPr>
            </w:pPr>
            <w:r>
              <w:rPr>
                <w:rFonts w:eastAsia="Calibri"/>
                <w:b/>
                <w:bCs/>
              </w:rPr>
              <w:t>RIC</w:t>
            </w:r>
          </w:p>
        </w:tc>
        <w:tc>
          <w:tcPr>
            <w:tcW w:w="1981" w:type="dxa"/>
          </w:tcPr>
          <w:p w14:paraId="53ACB172" w14:textId="77777777" w:rsidR="008E5FD1" w:rsidRDefault="00000000">
            <w:pPr>
              <w:ind w:firstLine="0"/>
              <w:rPr>
                <w:b/>
                <w:bCs/>
              </w:rPr>
            </w:pPr>
            <w:r>
              <w:rPr>
                <w:rFonts w:eastAsia="Calibri"/>
                <w:b/>
                <w:bCs/>
              </w:rPr>
              <w:t>Référendum d’Initiative Citoyenne</w:t>
            </w:r>
          </w:p>
        </w:tc>
        <w:tc>
          <w:tcPr>
            <w:tcW w:w="6807" w:type="dxa"/>
          </w:tcPr>
          <w:p w14:paraId="23203344" w14:textId="77777777" w:rsidR="008E5FD1" w:rsidRDefault="00000000">
            <w:pPr>
              <w:ind w:firstLine="0"/>
              <w:rPr>
                <w:lang w:eastAsia="fr-FR"/>
              </w:rPr>
            </w:pPr>
            <w:r>
              <w:rPr>
                <w:rFonts w:eastAsia="Calibri"/>
                <w:lang w:eastAsia="fr-FR"/>
              </w:rPr>
              <w:t>Vote décisionnel des citoyen·nes pour ou contre quelque chose, qui est proposé par les citoyen·nes eux/elles-mêmes. Existe en Suisse et dans 35 autres pays, mais est interdit en France par la 5</w:t>
            </w:r>
            <w:r>
              <w:rPr>
                <w:rFonts w:eastAsia="Calibri"/>
                <w:vertAlign w:val="superscript"/>
                <w:lang w:eastAsia="fr-FR"/>
              </w:rPr>
              <w:t>ème</w:t>
            </w:r>
            <w:r>
              <w:rPr>
                <w:rFonts w:eastAsia="Calibri"/>
                <w:lang w:eastAsia="fr-FR"/>
              </w:rPr>
              <w:t xml:space="preserve"> République.</w:t>
            </w:r>
          </w:p>
        </w:tc>
      </w:tr>
      <w:tr w:rsidR="008E5FD1" w14:paraId="13B21C69" w14:textId="77777777">
        <w:trPr>
          <w:trHeight w:val="450"/>
        </w:trPr>
        <w:tc>
          <w:tcPr>
            <w:tcW w:w="988" w:type="dxa"/>
          </w:tcPr>
          <w:p w14:paraId="3F1D3608" w14:textId="77777777" w:rsidR="008E5FD1" w:rsidRDefault="008E5FD1">
            <w:pPr>
              <w:ind w:firstLine="0"/>
              <w:rPr>
                <w:b/>
                <w:bCs/>
              </w:rPr>
            </w:pPr>
          </w:p>
        </w:tc>
        <w:tc>
          <w:tcPr>
            <w:tcW w:w="1981" w:type="dxa"/>
          </w:tcPr>
          <w:p w14:paraId="5EAE9889" w14:textId="77777777" w:rsidR="008E5FD1" w:rsidRDefault="00000000">
            <w:pPr>
              <w:ind w:firstLine="0"/>
              <w:rPr>
                <w:b/>
                <w:bCs/>
              </w:rPr>
            </w:pPr>
            <w:r>
              <w:rPr>
                <w:rFonts w:eastAsia="Calibri"/>
                <w:b/>
                <w:bCs/>
              </w:rPr>
              <w:t>Services Municipaux</w:t>
            </w:r>
          </w:p>
        </w:tc>
        <w:tc>
          <w:tcPr>
            <w:tcW w:w="6807" w:type="dxa"/>
          </w:tcPr>
          <w:p w14:paraId="6B1EB27C" w14:textId="77777777" w:rsidR="008E5FD1" w:rsidRDefault="00000000">
            <w:pPr>
              <w:ind w:firstLine="0"/>
              <w:rPr>
                <w:rFonts w:ascii="Calibri" w:eastAsia="Calibri" w:hAnsi="Calibri"/>
              </w:rPr>
            </w:pPr>
            <w:r>
              <w:rPr>
                <w:rFonts w:eastAsia="Calibri"/>
              </w:rPr>
              <w:t>Organisation des agent·es, contractuel·les, entreprises de la commune qui mettent en œuvre les décisions du Conseil Municipal et gèrent la commune au quotidien</w:t>
            </w:r>
          </w:p>
        </w:tc>
      </w:tr>
      <w:tr w:rsidR="008E5FD1" w14:paraId="70BE1FC5" w14:textId="77777777">
        <w:trPr>
          <w:trHeight w:val="450"/>
        </w:trPr>
        <w:tc>
          <w:tcPr>
            <w:tcW w:w="988" w:type="dxa"/>
          </w:tcPr>
          <w:p w14:paraId="32F8A836" w14:textId="77777777" w:rsidR="008E5FD1" w:rsidRDefault="008E5FD1">
            <w:pPr>
              <w:ind w:firstLine="0"/>
              <w:rPr>
                <w:b/>
                <w:bCs/>
              </w:rPr>
            </w:pPr>
          </w:p>
        </w:tc>
        <w:tc>
          <w:tcPr>
            <w:tcW w:w="1981" w:type="dxa"/>
          </w:tcPr>
          <w:p w14:paraId="0859DEB6" w14:textId="77777777" w:rsidR="008E5FD1" w:rsidRDefault="00000000">
            <w:pPr>
              <w:ind w:firstLine="0"/>
              <w:jc w:val="left"/>
              <w:rPr>
                <w:b/>
                <w:bCs/>
              </w:rPr>
            </w:pPr>
            <w:r>
              <w:rPr>
                <w:rFonts w:eastAsia="Calibri"/>
                <w:b/>
                <w:bCs/>
              </w:rPr>
              <w:t>Votation (ou référendum)</w:t>
            </w:r>
          </w:p>
        </w:tc>
        <w:tc>
          <w:tcPr>
            <w:tcW w:w="6807" w:type="dxa"/>
          </w:tcPr>
          <w:p w14:paraId="7AC19D58" w14:textId="77777777" w:rsidR="008E5FD1" w:rsidRDefault="00000000">
            <w:pPr>
              <w:ind w:firstLine="0"/>
              <w:rPr>
                <w:rFonts w:ascii="Calibri" w:eastAsia="Calibri" w:hAnsi="Calibri"/>
              </w:rPr>
            </w:pPr>
            <w:r>
              <w:rPr>
                <w:rFonts w:eastAsia="Calibri"/>
              </w:rPr>
              <w:t>Scrutin décisionnel dans lequel les citoyen·nes se prononcent pour ou contre quelque chose.</w:t>
            </w:r>
          </w:p>
        </w:tc>
      </w:tr>
    </w:tbl>
    <w:p w14:paraId="48D5AA7F" w14:textId="77777777" w:rsidR="008E5FD1" w:rsidRDefault="008E5FD1"/>
    <w:p w14:paraId="47FAB390" w14:textId="77777777" w:rsidR="008E5FD1" w:rsidRDefault="00000000">
      <w:pPr>
        <w:spacing w:after="0" w:line="240" w:lineRule="auto"/>
        <w:ind w:firstLine="0"/>
        <w:jc w:val="left"/>
        <w:rPr>
          <w:rFonts w:eastAsiaTheme="majorEastAsia" w:cstheme="minorHAnsi"/>
          <w:spacing w:val="-10"/>
          <w:kern w:val="2"/>
          <w:sz w:val="56"/>
          <w:szCs w:val="56"/>
        </w:rPr>
      </w:pPr>
      <w:r>
        <w:br w:type="page"/>
      </w:r>
    </w:p>
    <w:p w14:paraId="77C76497" w14:textId="77777777" w:rsidR="008E5FD1" w:rsidRDefault="00000000">
      <w:pPr>
        <w:pStyle w:val="Titre"/>
      </w:pPr>
      <w:r>
        <w:lastRenderedPageBreak/>
        <w:t>Résumé non technique</w:t>
      </w:r>
    </w:p>
    <w:p w14:paraId="376AE76C" w14:textId="77777777" w:rsidR="008E5FD1" w:rsidRDefault="00000000">
      <w:r>
        <w:t>Ce document, produit par l’Association « Émanciper »</w:t>
      </w:r>
      <w:r>
        <w:rPr>
          <w:rStyle w:val="Appelnotedebasdep"/>
        </w:rPr>
        <w:footnoteReference w:id="1"/>
      </w:r>
      <w:r>
        <w:t xml:space="preserve"> basée à Chambéry, est une proposition de </w:t>
      </w:r>
      <w:r>
        <w:rPr>
          <w:b/>
          <w:bCs/>
        </w:rPr>
        <w:t>guide pratique de démocratisation adressé aux listes politiques concourant aux élections municipales</w:t>
      </w:r>
      <w:r>
        <w:t xml:space="preserve"> de mars 2026, ainsi qu’à toute personne souhaitant en savoir plus sur la démocratie locale et les possibilités concrètes, </w:t>
      </w:r>
      <w:r>
        <w:rPr>
          <w:b/>
          <w:bCs/>
        </w:rPr>
        <w:t>dans le cadre de la 5</w:t>
      </w:r>
      <w:r>
        <w:rPr>
          <w:b/>
          <w:bCs/>
          <w:vertAlign w:val="superscript"/>
        </w:rPr>
        <w:t>ème</w:t>
      </w:r>
      <w:r>
        <w:rPr>
          <w:b/>
          <w:bCs/>
        </w:rPr>
        <w:t xml:space="preserve"> République</w:t>
      </w:r>
      <w:r>
        <w:t xml:space="preserve">, de conférer un vrai pouvoir de décision à la population. L’exercice a été fait pour la commune de Chambéry, qui compte environ 60 000 habitants en 2025, mais il est adaptable et transposable à de nombreuses autres communes de taille moyenne, ou plus grandes. </w:t>
      </w:r>
    </w:p>
    <w:p w14:paraId="1B3CE9BC" w14:textId="77777777" w:rsidR="008E5FD1" w:rsidRDefault="00000000">
      <w:r>
        <w:t xml:space="preserve">Les propositions se basent sur les recherches menées par les membres actifs d’Émanciper depuis plus de 15 ans sur la démocratie réelle, c’est-à-dire la démocratie directe, mais également sur l’étude du système municipal actuel ainsi que les retours d’expérience de ce qui a déjà fonctionné ailleurs. </w:t>
      </w:r>
      <w:r>
        <w:rPr>
          <w:b/>
          <w:bCs/>
        </w:rPr>
        <w:t>Les propositions se veulent ambitieuses, exigeantes</w:t>
      </w:r>
      <w:r>
        <w:t xml:space="preserve"> pour les futur·es élu·es qui doivent s’engager dans ce processus et seront évalué·es régulièrement. Elles le sont également pour les habitant·es, qui sont enjoint·es à se saisir de ces nouvelles opportunités de peser dans les débats, délibérations et décisions concernant leur ville, et à travailler sérieusement sur les dossiers avec les élu·es et les services municipaux. Enfin, elles sont exigeantes envers ces dernier·es, qui devront transformer leur manière habituelle de faire, accepter d’être parfois remis·es en cause par des non-spécialistes, et jouer le jeu du dialogue et de la co-décision avec les citoyen·nes-habitant·es. </w:t>
      </w:r>
    </w:p>
    <w:p w14:paraId="0ADFA06D" w14:textId="77777777" w:rsidR="008E5FD1" w:rsidRDefault="00000000">
      <w:r>
        <w:t>Pris individuellement, la plupart des dispositifs proposés (référendum, panel de citoyen·nes tiré·es au sort, budgets participatifs, observatoire citoyen…) ont déjà été testés et appliqués ici ou là : Saillans, Poitiers, Kingersheim, Tremargat, Vandoncourt, Grenoble, ou au niveau national</w:t>
      </w:r>
      <w:r>
        <w:rPr>
          <w:rStyle w:val="Appelnotedebasdep"/>
        </w:rPr>
        <w:footnoteReference w:id="2"/>
      </w:r>
      <w:r>
        <w:t>, ainsi que de nombreux exemples à l’étranger. Toutefois, nous n’avons pas connaissance d’une commune en ayant appliqué l’ensemble d’une manière aussi homogène que ce qui est présenté ici. Il est clair que le modèle proposé est disruptif. Il se veut néanmoins applicable dans le système juridique, administratif et politique actuel, d’où l’effort pour en rendre les modalités aussi opérationnelles et détaillées que possible.</w:t>
      </w:r>
      <w:r>
        <w:rPr>
          <w:b/>
          <w:bCs/>
        </w:rPr>
        <w:t xml:space="preserve"> Cette rupture en matière de gouvernance est de nature à différencier fortement les listes qui s’engageront dans cette aventure</w:t>
      </w:r>
      <w:r>
        <w:t xml:space="preserve">. Dès la campagne, les regards des médias locaux, nationaux voire internationaux seront tournés vers Chambéry. Il en sera de même pour une liste victorieuse cherchant à mettre en œuvre le modèle. Si l’effort est immense, les gains politiques associés le sont également. </w:t>
      </w:r>
    </w:p>
    <w:p w14:paraId="401A21E1" w14:textId="77777777" w:rsidR="008E5FD1" w:rsidRDefault="00000000">
      <w:r>
        <w:t xml:space="preserve">Dans un contexte de découragement de citoyen·nes qui font l’expérience amère de l’impuissance politique, la démarche vise également à permettre à toutes et tous de réinvestir le champ politique, d’y retrouver du sens, parce qu’ils/elles constateront simplement que leur voix est entendue et que leur implication pèse dans les décisions sur les affaires publiques locales. </w:t>
      </w:r>
    </w:p>
    <w:p w14:paraId="45929BFD" w14:textId="77777777" w:rsidR="008E5FD1" w:rsidRDefault="00000000">
      <w:pPr>
        <w:ind w:firstLine="0"/>
        <w:jc w:val="left"/>
      </w:pPr>
      <w:r>
        <w:t>Le document comporte des chapitres sur :</w:t>
      </w:r>
    </w:p>
    <w:p w14:paraId="24771E4A" w14:textId="77777777" w:rsidR="008E5FD1" w:rsidRDefault="00000000">
      <w:pPr>
        <w:pStyle w:val="Paragraphedeliste"/>
        <w:numPr>
          <w:ilvl w:val="0"/>
          <w:numId w:val="20"/>
        </w:numPr>
        <w:jc w:val="left"/>
      </w:pPr>
      <w:r>
        <w:t>ce que l’équipe municipale peut faire (chapitre 2 : des élus serviteurs, transparents, révocables et qui partagent le pouvoir),</w:t>
      </w:r>
    </w:p>
    <w:p w14:paraId="08D1CD82" w14:textId="77777777" w:rsidR="008E5FD1" w:rsidRDefault="00000000">
      <w:pPr>
        <w:pStyle w:val="Paragraphedeliste"/>
        <w:numPr>
          <w:ilvl w:val="0"/>
          <w:numId w:val="20"/>
        </w:numPr>
        <w:jc w:val="left"/>
      </w:pPr>
      <w:r>
        <w:t>les services municipaux (chapitre 3),</w:t>
      </w:r>
    </w:p>
    <w:p w14:paraId="73C5B8C8" w14:textId="77777777" w:rsidR="008E5FD1" w:rsidRDefault="00000000">
      <w:pPr>
        <w:pStyle w:val="Paragraphedeliste"/>
        <w:numPr>
          <w:ilvl w:val="0"/>
          <w:numId w:val="20"/>
        </w:numPr>
        <w:jc w:val="left"/>
      </w:pPr>
      <w:r>
        <w:t>les dispositifs à l’usage de la population (chapitre 4 : une population qui décide),</w:t>
      </w:r>
    </w:p>
    <w:p w14:paraId="034ED895" w14:textId="77777777" w:rsidR="008E5FD1" w:rsidRDefault="00000000">
      <w:pPr>
        <w:pStyle w:val="Paragraphedeliste"/>
        <w:numPr>
          <w:ilvl w:val="0"/>
          <w:numId w:val="20"/>
        </w:numPr>
        <w:jc w:val="left"/>
      </w:pPr>
      <w:r>
        <w:lastRenderedPageBreak/>
        <w:t>un schéma résumant la nouvelle organisation des pouvoirs (chapitre 5),</w:t>
      </w:r>
    </w:p>
    <w:p w14:paraId="02D76C6D" w14:textId="77777777" w:rsidR="008E5FD1" w:rsidRDefault="00000000">
      <w:pPr>
        <w:pStyle w:val="Paragraphedeliste"/>
        <w:numPr>
          <w:ilvl w:val="0"/>
          <w:numId w:val="20"/>
        </w:numPr>
        <w:jc w:val="left"/>
      </w:pPr>
      <w:r>
        <w:t xml:space="preserve">Une estimation des coûts associés (chapitre 6). </w:t>
      </w:r>
    </w:p>
    <w:p w14:paraId="1D675018" w14:textId="77777777" w:rsidR="008E5FD1" w:rsidRDefault="00000000">
      <w:pPr>
        <w:pStyle w:val="Paragraphedeliste"/>
        <w:numPr>
          <w:ilvl w:val="0"/>
          <w:numId w:val="20"/>
        </w:numPr>
        <w:jc w:val="left"/>
      </w:pPr>
      <w:r>
        <w:t>Une annexe proposant une ébauche à compléter de pacte de gouvernance engageant.</w:t>
      </w:r>
    </w:p>
    <w:p w14:paraId="1F785F90" w14:textId="77777777" w:rsidR="008E5FD1" w:rsidRDefault="00000000">
      <w:r>
        <w:t xml:space="preserve">Le détail des mécanismes et propositions est à découvrir dans le corps du rapport. Ce qui suit n’en est qu’un résumé très appauvri pour les lecteurs et lectrices pressé·es. </w:t>
      </w:r>
    </w:p>
    <w:p w14:paraId="67F6E802" w14:textId="77777777" w:rsidR="008E5FD1" w:rsidRDefault="00000000">
      <w:r>
        <w:t>Nous proposons aux candidat·es à l’élection de signer dès la campagne électorale un pacte de gouvernance qui les engagera tout au long du mandat et qui comporte :</w:t>
      </w:r>
    </w:p>
    <w:p w14:paraId="062F869F" w14:textId="77777777" w:rsidR="008E5FD1" w:rsidRDefault="00000000">
      <w:pPr>
        <w:pStyle w:val="Paragraphedeliste"/>
        <w:numPr>
          <w:ilvl w:val="0"/>
          <w:numId w:val="18"/>
        </w:numPr>
        <w:rPr>
          <w:lang w:eastAsia="fr-FR"/>
        </w:rPr>
      </w:pPr>
      <w:r>
        <w:rPr>
          <w:lang w:eastAsia="fr-FR"/>
        </w:rPr>
        <w:t xml:space="preserve">Une </w:t>
      </w:r>
      <w:r>
        <w:rPr>
          <w:b/>
          <w:bCs/>
          <w:lang w:eastAsia="fr-FR"/>
        </w:rPr>
        <w:t>boussole</w:t>
      </w:r>
      <w:r>
        <w:rPr>
          <w:lang w:eastAsia="fr-FR"/>
        </w:rPr>
        <w:t xml:space="preserve"> ou cap politique, à compléter en fonction du programme ;</w:t>
      </w:r>
    </w:p>
    <w:p w14:paraId="684C38D5" w14:textId="77777777" w:rsidR="008E5FD1" w:rsidRDefault="00000000">
      <w:pPr>
        <w:pStyle w:val="Paragraphedeliste"/>
        <w:numPr>
          <w:ilvl w:val="0"/>
          <w:numId w:val="18"/>
        </w:numPr>
        <w:rPr>
          <w:lang w:eastAsia="fr-FR"/>
        </w:rPr>
      </w:pPr>
      <w:r>
        <w:rPr>
          <w:lang w:eastAsia="fr-FR"/>
        </w:rPr>
        <w:t xml:space="preserve">Un </w:t>
      </w:r>
      <w:r>
        <w:rPr>
          <w:b/>
          <w:bCs/>
          <w:lang w:eastAsia="fr-FR"/>
        </w:rPr>
        <w:t>mandat impératif</w:t>
      </w:r>
      <w:r>
        <w:rPr>
          <w:lang w:eastAsia="fr-FR"/>
        </w:rPr>
        <w:t xml:space="preserve">, c’est-à-dire </w:t>
      </w:r>
      <w:r>
        <w:t>la mission qu’ils ou elles s’engageront à mettre en œuvre de manière obligatoire dans le cas où ils ou elles accèdent aux fonctions de l’exécutif municipal (maire, adjoint·es, conseiller·es délégué·es).</w:t>
      </w:r>
    </w:p>
    <w:p w14:paraId="4F2D30A0" w14:textId="77777777" w:rsidR="008E5FD1" w:rsidRDefault="00000000">
      <w:pPr>
        <w:rPr>
          <w:lang w:eastAsia="fr-FR"/>
        </w:rPr>
      </w:pPr>
      <w:r>
        <w:rPr>
          <w:lang w:eastAsia="fr-FR"/>
        </w:rPr>
        <w:t>Ce mandat comporte :</w:t>
      </w:r>
    </w:p>
    <w:p w14:paraId="13AF3D86" w14:textId="77777777" w:rsidR="008E5FD1" w:rsidRDefault="00000000">
      <w:pPr>
        <w:pStyle w:val="Paragraphedeliste"/>
        <w:numPr>
          <w:ilvl w:val="0"/>
          <w:numId w:val="21"/>
        </w:numPr>
        <w:rPr>
          <w:lang w:eastAsia="fr-FR"/>
        </w:rPr>
      </w:pPr>
      <w:r>
        <w:rPr>
          <w:b/>
          <w:bCs/>
          <w:lang w:eastAsia="fr-FR"/>
        </w:rPr>
        <w:t>des obligations transversales</w:t>
      </w:r>
      <w:r>
        <w:rPr>
          <w:lang w:eastAsia="fr-FR"/>
        </w:rPr>
        <w:t xml:space="preserve"> qui s’appliquent à chaque élu·e, tels que la collégialité, la transparence, la reddition de comptes, l’engagement de travailler avec les Conseils de quartier, le Conseil Citoyen, etc. </w:t>
      </w:r>
    </w:p>
    <w:p w14:paraId="44D7F786" w14:textId="77777777" w:rsidR="008E5FD1" w:rsidRDefault="00000000">
      <w:pPr>
        <w:pStyle w:val="Paragraphedeliste"/>
        <w:numPr>
          <w:ilvl w:val="0"/>
          <w:numId w:val="21"/>
        </w:numPr>
      </w:pPr>
      <w:r>
        <w:rPr>
          <w:b/>
          <w:bCs/>
          <w:lang w:eastAsia="fr-FR"/>
        </w:rPr>
        <w:t>des engagements précis s’appliquant à chaque adjoint·e ou conseiller·e municipal· délégué·e</w:t>
      </w:r>
      <w:r>
        <w:rPr>
          <w:lang w:eastAsia="fr-FR"/>
        </w:rPr>
        <w:t xml:space="preserve">, </w:t>
      </w:r>
      <w:r>
        <w:rPr>
          <w:b/>
          <w:bCs/>
          <w:lang w:eastAsia="fr-FR"/>
        </w:rPr>
        <w:t>en fonction de leur délégation</w:t>
      </w:r>
      <w:r>
        <w:rPr>
          <w:lang w:eastAsia="fr-FR"/>
        </w:rPr>
        <w:t>, qui doivent être tirés du programme, et sur lesquels les élu·es rendront des comptes tous les 6 mois à un Conseil Citoyen de 30 personnes tirées au sort, qui rendra un avis détaillé et, en cas de manquement avéré, pourra demander au Conseil Municipal une consultation au sujet de leur destitution. La consultation sera précédée d’une campagne publique au cours de laquelle tous les arguments seront entendus.</w:t>
      </w:r>
    </w:p>
    <w:p w14:paraId="2C3FB236" w14:textId="77777777" w:rsidR="008E5FD1" w:rsidRDefault="008E5FD1">
      <w:pPr>
        <w:pStyle w:val="Paragraphedeliste"/>
        <w:ind w:left="644" w:firstLine="0"/>
        <w:rPr>
          <w:lang w:eastAsia="fr-FR"/>
        </w:rPr>
      </w:pPr>
    </w:p>
    <w:p w14:paraId="22A495FD" w14:textId="77777777" w:rsidR="008E5FD1" w:rsidRDefault="00000000">
      <w:pPr>
        <w:pStyle w:val="Paragraphedeliste"/>
        <w:numPr>
          <w:ilvl w:val="0"/>
          <w:numId w:val="18"/>
        </w:numPr>
        <w:rPr>
          <w:lang w:eastAsia="fr-FR"/>
        </w:rPr>
      </w:pPr>
      <w:r>
        <w:rPr>
          <w:lang w:eastAsia="fr-FR"/>
        </w:rPr>
        <w:t xml:space="preserve">Le </w:t>
      </w:r>
      <w:r>
        <w:rPr>
          <w:b/>
          <w:bCs/>
          <w:lang w:eastAsia="fr-FR"/>
        </w:rPr>
        <w:t>résumé de la future organisation des pouvoirs ;</w:t>
      </w:r>
    </w:p>
    <w:p w14:paraId="1F1AD29E" w14:textId="77777777" w:rsidR="008E5FD1" w:rsidRDefault="00000000">
      <w:pPr>
        <w:pStyle w:val="Paragraphedeliste"/>
        <w:numPr>
          <w:ilvl w:val="0"/>
          <w:numId w:val="18"/>
        </w:numPr>
        <w:rPr>
          <w:lang w:eastAsia="fr-FR"/>
        </w:rPr>
      </w:pPr>
      <w:r>
        <w:rPr>
          <w:lang w:eastAsia="fr-FR"/>
        </w:rPr>
        <w:t xml:space="preserve">Le </w:t>
      </w:r>
      <w:r>
        <w:rPr>
          <w:b/>
          <w:bCs/>
          <w:lang w:eastAsia="fr-FR"/>
        </w:rPr>
        <w:t>règlement intérieur</w:t>
      </w:r>
      <w:r>
        <w:rPr>
          <w:lang w:eastAsia="fr-FR"/>
        </w:rPr>
        <w:t xml:space="preserve"> de l’équipe municipale, qui prévoit la manière dont elle va fonctionner, permettre la collégialité et la distribution équitable de la parole, régler les conflits, etc. </w:t>
      </w:r>
    </w:p>
    <w:p w14:paraId="630ECAB8" w14:textId="77777777" w:rsidR="008E5FD1" w:rsidRDefault="00000000">
      <w:r>
        <w:t xml:space="preserve">Des référendums municipaux et consultations seront organisés. Les élu·es s’engagent à ce que le Conseil Municipal tienne compte des résultats. </w:t>
      </w:r>
    </w:p>
    <w:p w14:paraId="4983CE15" w14:textId="77777777" w:rsidR="008E5FD1" w:rsidRDefault="00000000">
      <w:r>
        <w:rPr>
          <w:b/>
          <w:bCs/>
        </w:rPr>
        <w:t>Les élu·es fonctionneront par binôme</w:t>
      </w:r>
      <w:r>
        <w:t xml:space="preserve"> dans chacune de leurs délégations. </w:t>
      </w:r>
      <w:r>
        <w:rPr>
          <w:b/>
          <w:bCs/>
        </w:rPr>
        <w:t xml:space="preserve">Un tableau comprenant une répartition possible des délégations, du mandat impératif et des commissions est proposé </w:t>
      </w:r>
      <w:r>
        <w:t xml:space="preserve">(section 2.1 et en annexe), de manière à concrétiser la proposition. </w:t>
      </w:r>
    </w:p>
    <w:p w14:paraId="6085E247" w14:textId="77777777" w:rsidR="008E5FD1" w:rsidRDefault="00000000">
      <w:r>
        <w:t xml:space="preserve">Les élu·es travailleront de près avec les </w:t>
      </w:r>
      <w:r>
        <w:rPr>
          <w:b/>
          <w:bCs/>
        </w:rPr>
        <w:t>Commissions</w:t>
      </w:r>
      <w:r>
        <w:t xml:space="preserve">, ouvertes aux habitant·es, et qui seront revitalisées et renforcées. Les pouvoirs du/de la maire seront réduits au minimum (ce qui, dans notre système politique, est déjà beaucoup). </w:t>
      </w:r>
      <w:r>
        <w:rPr>
          <w:b/>
          <w:bCs/>
        </w:rPr>
        <w:t>Le binôme maire-1</w:t>
      </w:r>
      <w:r>
        <w:rPr>
          <w:b/>
          <w:bCs/>
          <w:vertAlign w:val="superscript"/>
        </w:rPr>
        <w:t>er</w:t>
      </w:r>
      <w:r>
        <w:rPr>
          <w:b/>
          <w:bCs/>
        </w:rPr>
        <w:t xml:space="preserve"> adjoint·e laissera la place tous les 2 ans</w:t>
      </w:r>
      <w:r>
        <w:t xml:space="preserve"> à un nouveau binôme désigné au sein du Conseil Municipal, ce qui permet la collégialité des élu·es et le partage du pouvoir</w:t>
      </w:r>
      <w:r>
        <w:rPr>
          <w:b/>
          <w:bCs/>
        </w:rPr>
        <w:t>. Le directeur / la directrice du cabinet</w:t>
      </w:r>
      <w:r>
        <w:t xml:space="preserve"> ne sera plus au service du/de la maire mais garant·e des pouvoirs citoyens et du dialogue entre toutes les parties. Il/elle constituera un binôme avec </w:t>
      </w:r>
      <w:r>
        <w:rPr>
          <w:b/>
          <w:bCs/>
        </w:rPr>
        <w:t>le directeur/la directrice des services</w:t>
      </w:r>
      <w:r>
        <w:t xml:space="preserve">, qui comme les élu·es sera évalué par le Conseil Citoyen. </w:t>
      </w:r>
    </w:p>
    <w:p w14:paraId="0B46B828" w14:textId="77777777" w:rsidR="008E5FD1" w:rsidRDefault="00000000">
      <w:r>
        <w:t xml:space="preserve">Une nouvelle </w:t>
      </w:r>
      <w:r>
        <w:rPr>
          <w:b/>
          <w:bCs/>
        </w:rPr>
        <w:t>Direction du Pouvoir Citoyen (DPC)</w:t>
      </w:r>
      <w:r>
        <w:t xml:space="preserve"> au sein des services municipaux aura la charge d’aider les élu·es à organiser et mettre en œuvre les nouveaux pouvoirs confiés aux citoyen·nes et de travailler avec celles et ceux-ci à leur montée en compétence. </w:t>
      </w:r>
    </w:p>
    <w:p w14:paraId="33137B66" w14:textId="77777777" w:rsidR="008E5FD1" w:rsidRDefault="00000000">
      <w:pPr>
        <w:ind w:firstLine="0"/>
      </w:pPr>
      <w:r>
        <w:t xml:space="preserve">Les habitant·es pourront proposer des </w:t>
      </w:r>
      <w:r>
        <w:rPr>
          <w:b/>
          <w:bCs/>
        </w:rPr>
        <w:t>pétitions</w:t>
      </w:r>
      <w:r>
        <w:t xml:space="preserve"> au Conseil Municipal (CM), l’enjoignant à déclencher des </w:t>
      </w:r>
      <w:r>
        <w:rPr>
          <w:b/>
          <w:bCs/>
        </w:rPr>
        <w:t>référendums ou consultations</w:t>
      </w:r>
      <w:r>
        <w:t xml:space="preserve"> au sujet de </w:t>
      </w:r>
      <w:r>
        <w:rPr>
          <w:b/>
          <w:bCs/>
        </w:rPr>
        <w:t>nouvelles délibérations</w:t>
      </w:r>
      <w:r>
        <w:t xml:space="preserve"> du CM ou de l’</w:t>
      </w:r>
      <w:r>
        <w:rPr>
          <w:b/>
          <w:bCs/>
        </w:rPr>
        <w:t xml:space="preserve">abrogation </w:t>
      </w:r>
      <w:r>
        <w:t xml:space="preserve">de l’une </w:t>
      </w:r>
      <w:r>
        <w:lastRenderedPageBreak/>
        <w:t xml:space="preserve">d’entre elles. Ils/elles investiront les commissions de travail et aussi les </w:t>
      </w:r>
      <w:r>
        <w:rPr>
          <w:b/>
          <w:bCs/>
        </w:rPr>
        <w:t>Conseils de quartier</w:t>
      </w:r>
      <w:r>
        <w:t xml:space="preserve">, dont les pouvoirs seront redéfinis et élargis : </w:t>
      </w:r>
      <w:r>
        <w:rPr>
          <w:b/>
          <w:bCs/>
        </w:rPr>
        <w:t>budgets participatifs</w:t>
      </w:r>
      <w:r>
        <w:t xml:space="preserve">, avis sur les projets, la planification des investissements, le PLUIHD, travail avec les commissions, etc. La </w:t>
      </w:r>
      <w:r>
        <w:rPr>
          <w:b/>
          <w:bCs/>
        </w:rPr>
        <w:t>planification pluriannuelle des investissements</w:t>
      </w:r>
      <w:r>
        <w:t xml:space="preserve"> (PPI) sera </w:t>
      </w:r>
      <w:r>
        <w:rPr>
          <w:b/>
          <w:bCs/>
        </w:rPr>
        <w:t>co-construite</w:t>
      </w:r>
      <w:r>
        <w:t xml:space="preserve"> avec les citoyen·nes, de manière à faire émerger des propositions puis trancher entre plusieurs options par référendum ou consultation municipale. Le travail politique des personnes qui s’engagent dans les instances du pouvoir municipal (commissions, conseils de quartier, conseil citoyen) sera </w:t>
      </w:r>
      <w:r>
        <w:rPr>
          <w:b/>
          <w:bCs/>
        </w:rPr>
        <w:t>indemnisé et défrayé</w:t>
      </w:r>
      <w:r>
        <w:t xml:space="preserve"> pour permettre à chacun·e d’y prendre part sans être pénalisé·e financièrement. </w:t>
      </w:r>
    </w:p>
    <w:p w14:paraId="0D71B99F" w14:textId="77777777" w:rsidR="008E5FD1" w:rsidRDefault="00000000">
      <w:pPr>
        <w:ind w:firstLine="0"/>
        <w:jc w:val="left"/>
      </w:pPr>
      <w:r>
        <w:t>Le schéma de l’organisation des pouvoirs est proposé au chapitre 5. Nous en proposons ici une version simplifiée :</w:t>
      </w:r>
    </w:p>
    <w:p w14:paraId="5EEAB9C3" w14:textId="77777777" w:rsidR="008E5FD1" w:rsidRDefault="00000000">
      <w:pPr>
        <w:ind w:firstLine="0"/>
        <w:jc w:val="left"/>
      </w:pPr>
      <w:r>
        <w:rPr>
          <w:noProof/>
        </w:rPr>
        <w:drawing>
          <wp:inline distT="0" distB="0" distL="0" distR="0" wp14:anchorId="1872D3D1" wp14:editId="0834AE34">
            <wp:extent cx="6024880" cy="228600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20"/>
                    <a:srcRect b="9093"/>
                    <a:stretch>
                      <a:fillRect/>
                    </a:stretch>
                  </pic:blipFill>
                  <pic:spPr bwMode="auto">
                    <a:xfrm>
                      <a:off x="0" y="0"/>
                      <a:ext cx="6024880" cy="2286000"/>
                    </a:xfrm>
                    <a:prstGeom prst="rect">
                      <a:avLst/>
                    </a:prstGeom>
                  </pic:spPr>
                </pic:pic>
              </a:graphicData>
            </a:graphic>
          </wp:inline>
        </w:drawing>
      </w:r>
    </w:p>
    <w:p w14:paraId="6DE56619" w14:textId="77777777" w:rsidR="008E5FD1" w:rsidRDefault="00000000">
      <w:pPr>
        <w:ind w:firstLine="0"/>
      </w:pPr>
      <w:r>
        <w:t xml:space="preserve">L’idée est que les listes s’emparent et discutent de ces propositions bien avant l’élection, de manière à </w:t>
      </w:r>
      <w:r>
        <w:rPr>
          <w:b/>
          <w:bCs/>
        </w:rPr>
        <w:t>s’engager sur les modalités de l’exercice du pouvoir avant d’être prises dans la gestion des affaires courantes</w:t>
      </w:r>
      <w:r>
        <w:t>, de ne pas faire de promesses qu’elles seraient incapables de tenir, et de tenir des engagements précis au cours du mandat. Ce document se veut également un effort d’éducation populaire, décrivant quelque peu le fonctionnement d’une mairie et ses enjeux. Nous espérons qu’il aura contribué à faire avancer la cause démocratique et qu’il sera largement discuté, critiqué, copié, diffusé, malmené, bref au moins partiellement utilisé pour amorcer une transition vers une société meilleure.</w:t>
      </w:r>
    </w:p>
    <w:p w14:paraId="148ABB61" w14:textId="77777777" w:rsidR="008E5FD1" w:rsidRDefault="00000000">
      <w:pPr>
        <w:pStyle w:val="Titre1"/>
      </w:pPr>
      <w:bookmarkStart w:id="1" w:name="_Toc218701864"/>
      <w:bookmarkStart w:id="2" w:name="_Toc218862013"/>
      <w:r>
        <w:lastRenderedPageBreak/>
        <w:t>Préambule</w:t>
      </w:r>
      <w:bookmarkEnd w:id="1"/>
      <w:bookmarkEnd w:id="2"/>
    </w:p>
    <w:p w14:paraId="29433A1A" w14:textId="77777777" w:rsidR="008E5FD1" w:rsidRDefault="00000000">
      <w:pPr>
        <w:rPr>
          <w:lang w:eastAsia="fr-FR"/>
        </w:rPr>
      </w:pPr>
      <w:r>
        <w:rPr>
          <w:lang w:eastAsia="fr-FR"/>
        </w:rPr>
        <w:t xml:space="preserve">La 5ème République est à bout de souffle. Ce constat est désormais très largement partagé. En même temps, il y a une appétence réelle des citoyens à sortir de leur impuissance politique et à contribuer aux décisions publiques et au bien commun, sans que les contours de ce mouvement soient toujours très clairs. </w:t>
      </w:r>
      <w:hyperlink r:id="rId21">
        <w:r>
          <w:rPr>
            <w:lang w:eastAsia="fr-FR"/>
          </w:rPr>
          <w:t>L’association « Émanciper</w:t>
        </w:r>
      </w:hyperlink>
      <w:r>
        <w:rPr>
          <w:lang w:eastAsia="fr-FR"/>
        </w:rPr>
        <w:t> » travaille depuis de nombreuses années à préparer l’après 5</w:t>
      </w:r>
      <w:r>
        <w:rPr>
          <w:vertAlign w:val="superscript"/>
          <w:lang w:eastAsia="fr-FR"/>
        </w:rPr>
        <w:t>ème</w:t>
      </w:r>
      <w:r>
        <w:rPr>
          <w:lang w:eastAsia="fr-FR"/>
        </w:rPr>
        <w:t xml:space="preserve"> République et la fondation d’une première démocratie (directe). Cela nécessitera notamment un changement de constitution. En attendant, beaucoup peut être fait à des niveaux infranationaux. Les élections municipales de mars 2026 constituent une opportunité importante, car il est tout à fait possible de démocratiser les communes et intercommunalités et ainsi, montrer la voie pour démocratiser tout le pays. </w:t>
      </w:r>
    </w:p>
    <w:p w14:paraId="1318C453" w14:textId="77777777" w:rsidR="008E5FD1" w:rsidRDefault="00000000">
      <w:pPr>
        <w:rPr>
          <w:lang w:eastAsia="fr-FR"/>
        </w:rPr>
      </w:pPr>
      <w:r>
        <w:rPr>
          <w:lang w:eastAsia="fr-FR"/>
        </w:rPr>
        <w:t xml:space="preserve">La commune de Chambéry a vu un espoir se lever en la matière en 2020, avec l’arrivée au pouvoir du « mouvement citoyen » de Grand Chambéry. Force est de constater que presque 6 ans plus tard, le compte n’y est pas et les promesses de démocratisation sont largement restées lettre morte. En effet, le critère principal pour mesurer le caractère démocratique d’une organisation n’est pas « qui participe ?», mais bien « qui décide ? », ou plutôt, quelle proportion des citoyen·nes/habitant·es décide. S’il s’agit d’une personne, c’est une </w:t>
      </w:r>
      <w:r>
        <w:rPr>
          <w:b/>
          <w:bCs/>
          <w:lang w:eastAsia="fr-FR"/>
        </w:rPr>
        <w:t>monarchie</w:t>
      </w:r>
      <w:r>
        <w:rPr>
          <w:lang w:eastAsia="fr-FR"/>
        </w:rPr>
        <w:t xml:space="preserve"> ou une </w:t>
      </w:r>
      <w:r>
        <w:rPr>
          <w:b/>
          <w:bCs/>
          <w:lang w:eastAsia="fr-FR"/>
        </w:rPr>
        <w:t>dictature</w:t>
      </w:r>
      <w:r>
        <w:rPr>
          <w:lang w:eastAsia="fr-FR"/>
        </w:rPr>
        <w:t xml:space="preserve">. S’il s’agit de quelques personnes, comme c’est le cas à toutes les échelles dans notre régime politique, c’est une </w:t>
      </w:r>
      <w:r>
        <w:rPr>
          <w:b/>
          <w:bCs/>
          <w:lang w:eastAsia="fr-FR"/>
        </w:rPr>
        <w:t>oligarchie</w:t>
      </w:r>
      <w:r>
        <w:rPr>
          <w:lang w:eastAsia="fr-FR"/>
        </w:rPr>
        <w:t xml:space="preserve">. S’il s’agit du plus grand nombre, et que chaque citoyen et citoyenne a la possibilité de participer </w:t>
      </w:r>
      <w:r>
        <w:rPr>
          <w:u w:val="single"/>
          <w:lang w:eastAsia="fr-FR"/>
        </w:rPr>
        <w:t>à la décision</w:t>
      </w:r>
      <w:r>
        <w:rPr>
          <w:lang w:eastAsia="fr-FR"/>
        </w:rPr>
        <w:t xml:space="preserve"> politique, c’est une </w:t>
      </w:r>
      <w:r>
        <w:rPr>
          <w:b/>
          <w:bCs/>
          <w:lang w:eastAsia="fr-FR"/>
        </w:rPr>
        <w:t>démocratie</w:t>
      </w:r>
      <w:r>
        <w:rPr>
          <w:lang w:eastAsia="fr-FR"/>
        </w:rPr>
        <w:t xml:space="preserve">. À Chambéry aujourd’hui, ce sont toujours les élu·es qui décident en conseil municipal, il s’agit donc d’une oligarchie, mais à tendance monarchique car </w:t>
      </w:r>
      <w:r>
        <w:rPr>
          <w:i/>
          <w:lang w:eastAsia="fr-FR"/>
        </w:rPr>
        <w:t xml:space="preserve">in fine </w:t>
      </w:r>
      <w:r>
        <w:rPr>
          <w:lang w:eastAsia="fr-FR"/>
        </w:rPr>
        <w:t>c’est bien le maire qui décide, appuyé par son directeur de cabinet et son directeur des services, comme il a été révélé dernièrement dans les médias locaux.</w:t>
      </w:r>
    </w:p>
    <w:p w14:paraId="38306591" w14:textId="77777777" w:rsidR="008E5FD1" w:rsidRDefault="00000000">
      <w:pPr>
        <w:rPr>
          <w:lang w:eastAsia="fr-FR"/>
        </w:rPr>
      </w:pPr>
      <w:r>
        <w:rPr>
          <w:lang w:eastAsia="fr-FR"/>
        </w:rPr>
        <w:t>Dans ce contexte et forte de ses connaissances et son expérience en matière de démocratie</w:t>
      </w:r>
      <w:r>
        <w:rPr>
          <w:rStyle w:val="Appelnotedebasdep"/>
          <w:lang w:eastAsia="fr-FR"/>
        </w:rPr>
        <w:footnoteReference w:id="3"/>
      </w:r>
      <w:r>
        <w:rPr>
          <w:lang w:eastAsia="fr-FR"/>
        </w:rPr>
        <w:t xml:space="preserve">, </w:t>
      </w:r>
      <w:r>
        <w:rPr>
          <w:b/>
          <w:bCs/>
          <w:lang w:eastAsia="fr-FR"/>
        </w:rPr>
        <w:t>l’association Émanciper propose à toutes les formations politiques impliquées dans les prochaines municipales une méthode permettant un réel engagement démocratique de leurs listes en vue d’amorcer une transition démocratique à Chambéry</w:t>
      </w:r>
      <w:r>
        <w:rPr>
          <w:lang w:eastAsia="fr-FR"/>
        </w:rPr>
        <w:t>. C’est l’objet du présent document.</w:t>
      </w:r>
    </w:p>
    <w:p w14:paraId="33B5351B" w14:textId="77777777" w:rsidR="008E5FD1" w:rsidRDefault="00000000">
      <w:pPr>
        <w:rPr>
          <w:lang w:eastAsia="fr-FR"/>
        </w:rPr>
      </w:pPr>
      <w:r>
        <w:rPr>
          <w:b/>
          <w:bCs/>
          <w:lang w:eastAsia="fr-FR"/>
        </w:rPr>
        <w:t>Dans le cadre juridique et institutionnel actuel</w:t>
      </w:r>
      <w:r>
        <w:rPr>
          <w:lang w:eastAsia="fr-FR"/>
        </w:rPr>
        <w:t xml:space="preserve">, il est proposé d’établir ou de modifier de nombreuses instances, dans lesquels les citoyen·nes pourront peser et co-décider. Le lecteur/la lectrice pourra avoir l’impression d’un foisonnement institutionnel quelque peu désordonné. Il n’en est rien : c’est par la multiplication d’instances décisionnaires très bien organisées et qui se contre-balancent les unes les autres, qu’une véritable démocratie peut être instituée. Le principe de partage du pouvoir en est le fondement ; la difficulté est de mettre en place une organisation efficace dans laquelle les rôles et responsabilités sont bien définies. Dans l’Athènes antique, 2 siècles d’amélioration continue ont abouti à une organisation très bien pensée et d’une redoutable efficacité – y compris pour la conduite de la guerre et de la diplomatie. Il est évident que l’organisation proposée ici devra être testée et constamment améliorée jusqu’à ce qu’un équilibre dynamique soit trouvé. Toutefois, nous pensons que c’est tout à fait </w:t>
      </w:r>
      <w:r>
        <w:rPr>
          <w:b/>
          <w:bCs/>
          <w:lang w:eastAsia="fr-FR"/>
        </w:rPr>
        <w:t>à la portée des Chambérien·nes de tendre vers cet objectif et de réussir</w:t>
      </w:r>
      <w:r>
        <w:rPr>
          <w:lang w:eastAsia="fr-FR"/>
        </w:rPr>
        <w:t>, faisant de Chambéry un exemple inspirant pour de nombreuses autres municipalités.  Le présent guide peut bien sûr être adapté à d’autres contextes municipaux.</w:t>
      </w:r>
    </w:p>
    <w:p w14:paraId="49C326F2" w14:textId="77777777" w:rsidR="008E5FD1" w:rsidRDefault="008E5FD1">
      <w:pPr>
        <w:rPr>
          <w:lang w:eastAsia="fr-FR"/>
        </w:rPr>
      </w:pPr>
    </w:p>
    <w:p w14:paraId="5EB9FF75" w14:textId="77777777" w:rsidR="008E5FD1" w:rsidRDefault="00000000">
      <w:pPr>
        <w:pStyle w:val="Titre1"/>
      </w:pPr>
      <w:bookmarkStart w:id="3" w:name="_Toc218701865"/>
      <w:bookmarkStart w:id="4" w:name="_Toc218862014"/>
      <w:r>
        <w:lastRenderedPageBreak/>
        <w:t>Des élu·es serviteur·es, transparent·es, révocables et qui partagent le pouvoir</w:t>
      </w:r>
      <w:bookmarkEnd w:id="3"/>
      <w:bookmarkEnd w:id="4"/>
    </w:p>
    <w:p w14:paraId="208A1AC6" w14:textId="77777777" w:rsidR="008E5FD1" w:rsidRDefault="00000000">
      <w:pPr>
        <w:pStyle w:val="Titre2"/>
      </w:pPr>
      <w:bookmarkStart w:id="5" w:name="_Toc218701866"/>
      <w:bookmarkStart w:id="6" w:name="_Toc218862015"/>
      <w:r>
        <w:t>Mandat impératif et Conseil citoyen</w:t>
      </w:r>
      <w:bookmarkEnd w:id="5"/>
      <w:bookmarkEnd w:id="6"/>
    </w:p>
    <w:p w14:paraId="6D31EDA7" w14:textId="77777777" w:rsidR="008E5FD1" w:rsidRDefault="00000000">
      <w:r>
        <w:t>Émanciper a élaboré un cadre théorique sur la démocratie qui compare les caractéristiques de la République et celles de la démocratie et montre que ce sont deux formes de gouvernement différentes, la première basée sur l’élection de personnes à qui le pouvoir du peuple est totalement dévolu, et la seconde basée sur d’autres techniques de gouvernement dans lesquelles le peuple exerce directement le pouvoir. L’élection n’est donc pas une technique démocratique de désignation des mandataires, ce que la science politique a bien établi depuis les Grecs anciens jusqu’au 19</w:t>
      </w:r>
      <w:r>
        <w:rPr>
          <w:vertAlign w:val="superscript"/>
        </w:rPr>
        <w:t>ème</w:t>
      </w:r>
      <w:r>
        <w:t xml:space="preserve"> siècle. </w:t>
      </w:r>
    </w:p>
    <w:p w14:paraId="2F7703B3" w14:textId="77777777" w:rsidR="008E5FD1" w:rsidRDefault="00000000">
      <w:r>
        <w:t xml:space="preserve">Toutefois, en attendant un éventuel changement de constitution, </w:t>
      </w:r>
      <w:r>
        <w:rPr>
          <w:b/>
          <w:bCs/>
        </w:rPr>
        <w:t xml:space="preserve">notre proposition s’inscrit dans le cadre juridique et politique actuel, </w:t>
      </w:r>
      <w:r>
        <w:t xml:space="preserve">en tenant compte de ce qu’il est possible de faire pour les élections municipales de mars 2026. Nous proposons ici une manière disruptive mais possible de redonner confiance dans le processus électoral local au moyen du </w:t>
      </w:r>
      <w:r>
        <w:rPr>
          <w:b/>
          <w:bCs/>
        </w:rPr>
        <w:t>mandat impératif</w:t>
      </w:r>
      <w:r>
        <w:t xml:space="preserve">. Il s’agit d’un lien contraignant les élu·es à respecter le mandat qui leur a été confié par les électeurs et électrices à l’issue de la campagne électorale et du programme proposé. Les candidat·es signeront et publieront un </w:t>
      </w:r>
      <w:r>
        <w:rPr>
          <w:b/>
          <w:bCs/>
        </w:rPr>
        <w:t>pacte de gouvernance</w:t>
      </w:r>
      <w:r>
        <w:t xml:space="preserve">, dont l’un des volets constitue le mandat – la mission – qu’ils et elles s’engageront à mettre en œuvre de manière obligatoire dans le cas où ils ou elles accèdent aux fonctions de l’exécutif municipal (maire, adjoint·es, conseiller·es délégué·es). Plus précisément, il s’agit de définir </w:t>
      </w:r>
      <w:r>
        <w:rPr>
          <w:b/>
          <w:bCs/>
        </w:rPr>
        <w:t>un mandat impératif de deux types</w:t>
      </w:r>
      <w:r>
        <w:t> :</w:t>
      </w:r>
    </w:p>
    <w:p w14:paraId="03D5B064" w14:textId="77777777" w:rsidR="008E5FD1" w:rsidRDefault="00000000">
      <w:pPr>
        <w:pStyle w:val="Paragraphedeliste"/>
        <w:numPr>
          <w:ilvl w:val="0"/>
          <w:numId w:val="5"/>
        </w:numPr>
      </w:pPr>
      <w:r>
        <w:rPr>
          <w:b/>
        </w:rPr>
        <w:t>Transversal</w:t>
      </w:r>
      <w:r>
        <w:t>, s’appliquant à tous les élu·es membres de l’exécutif municipal : iels s’engagent à travailler au quotidien en gestion collégiale avec les autres élu·es, en binôme d’élu·es par délégation, mais également avec les directeurs et directrices des services municipaux, avec le conseil de citoyen·nes tiré au sort (voir ci-dessous) mais aussi les citoyen·nes intéressé·es au sein des commissions thématiques ou de projets. Ils et elles vont se former à leur thématique et participent aux colloques, congrès, réunions d’élu·es dans leur délégation, en prenant soin de rédiger des comptes-rendus détaillés et de former à leur tour les membres des commissions de travail. Ils et elles s’engagent, également, à rendre des comptes tous les mois sur leurs activités et faire preuve de transparence, c’est-à-dire mettre à disposition du public, sur une plate-forme numérique dédiée, l’ensemble des documents-clé qui permettent d’éclairer les actions menées, les délibérations, les décisions prises et leur vote au Conseil Municipal (en plus des dispositions légales déjà en vigueur) et à organiser les retours utilisateurs des plateformes d’information pour une amélioration continue de leur accessibilité et praticité.</w:t>
      </w:r>
    </w:p>
    <w:p w14:paraId="37DC8EF2" w14:textId="77777777" w:rsidR="008E5FD1" w:rsidRDefault="00000000">
      <w:pPr>
        <w:pStyle w:val="Paragraphedeliste"/>
        <w:numPr>
          <w:ilvl w:val="0"/>
          <w:numId w:val="5"/>
        </w:numPr>
      </w:pPr>
      <w:r>
        <w:rPr>
          <w:b/>
        </w:rPr>
        <w:t>Spécifique à chaque délégation</w:t>
      </w:r>
      <w:r>
        <w:t xml:space="preserve"> (voir section suivante), comprenant </w:t>
      </w:r>
      <w:r>
        <w:rPr>
          <w:b/>
          <w:bCs/>
        </w:rPr>
        <w:t>3 à 5 objectifs précis</w:t>
      </w:r>
      <w:r>
        <w:t xml:space="preserve"> </w:t>
      </w:r>
      <w:r>
        <w:rPr>
          <w:b/>
          <w:bCs/>
        </w:rPr>
        <w:t>issus du programme</w:t>
      </w:r>
      <w:r>
        <w:t xml:space="preserve"> que le binôme d’élu·es s’engage à mettre en œuvre. En effet, chaque délégation sera confiée au préalable à 2 élu·es. Les objectifs devront être peu soumis à interprétation, leur progrès et achèvement mesurables ou objectivables, de manière à pouvoir être évalués avec une relative facilité. Les progrès seront évalués par le </w:t>
      </w:r>
      <w:r>
        <w:rPr>
          <w:b/>
        </w:rPr>
        <w:t>Conseil Citoyen (CC)</w:t>
      </w:r>
      <w:r>
        <w:t xml:space="preserve">, une nouvelle instance composée de 30 Chambériens et Chambériennes tirées au sort, 5 par quartier, composé d’au moins la moitié de femmes et stratifiés de manière à représenter à peu près la composition en matière de catégories socio-professionnelles des habitant·es de Chambéry (et non les seul·es électeurs et électrices). Ils seront renouvelés tous les 25 mois, de manière à pouvoir auditionner chaque mois un binôme d’élu·es concernant les 19 délégations thématiques et les 6 quartiers. Chaque </w:t>
      </w:r>
      <w:r>
        <w:rPr>
          <w:b/>
          <w:bCs/>
        </w:rPr>
        <w:t>binôme d’élu·es</w:t>
      </w:r>
      <w:r>
        <w:t xml:space="preserve"> </w:t>
      </w:r>
      <w:r>
        <w:rPr>
          <w:b/>
          <w:bCs/>
        </w:rPr>
        <w:t>(BE)</w:t>
      </w:r>
      <w:r>
        <w:t xml:space="preserve"> travaillera régulièrement avec le Conseil Citoyen en lui transmettant les documents-clé, en le consultant au besoin sur des décisions importantes et en rendant des comptes détaillés tous les 6 mois sur son action, en </w:t>
      </w:r>
      <w:r>
        <w:lastRenderedPageBreak/>
        <w:t xml:space="preserve">particulier sur les objectifs du mandat impératif. Dans le cas où ceux-ci ne sont pas atteints, le BE devra en expliquer les raisons. </w:t>
      </w:r>
    </w:p>
    <w:p w14:paraId="2364B09C" w14:textId="77777777" w:rsidR="008E5FD1" w:rsidRDefault="008E5FD1">
      <w:pPr>
        <w:pStyle w:val="Paragraphedeliste"/>
        <w:ind w:left="1004" w:firstLine="0"/>
        <w:rPr>
          <w:b/>
        </w:rPr>
      </w:pPr>
    </w:p>
    <w:p w14:paraId="68D80A37" w14:textId="77777777" w:rsidR="008E5FD1" w:rsidRDefault="00000000">
      <w:pPr>
        <w:pStyle w:val="Paragraphedeliste"/>
        <w:ind w:left="1004" w:firstLine="0"/>
      </w:pPr>
      <w:r>
        <w:t xml:space="preserve">Après leur audition et examen des éléments-clé, le Conseil Citoyen rendra alors un avis motivé et écrit: </w:t>
      </w:r>
    </w:p>
    <w:p w14:paraId="430CCD00" w14:textId="77777777" w:rsidR="008E5FD1" w:rsidRDefault="00000000">
      <w:pPr>
        <w:pStyle w:val="Paragraphedeliste"/>
        <w:numPr>
          <w:ilvl w:val="0"/>
          <w:numId w:val="6"/>
        </w:numPr>
      </w:pPr>
      <w:r>
        <w:rPr>
          <w:b/>
        </w:rPr>
        <w:t xml:space="preserve">Avis défavorable : </w:t>
      </w:r>
      <w:r>
        <w:t xml:space="preserve">les objectifs ne sont pas atteints ou les progrès trop faibles, sans justification convaincante sur l’impossibilité de les mettre en œuvre ou de progresser vers leur mise en œuvre, ou encore, le BE ne joue pas le jeu de la transparence et de la reddition de comptes. </w:t>
      </w:r>
    </w:p>
    <w:p w14:paraId="5D215DDA" w14:textId="77777777" w:rsidR="008E5FD1" w:rsidRDefault="00000000">
      <w:pPr>
        <w:pStyle w:val="Paragraphedeliste"/>
        <w:ind w:left="1364" w:firstLine="0"/>
      </w:pPr>
      <w:r>
        <w:t xml:space="preserve">Dans ce cas, </w:t>
      </w:r>
      <w:r>
        <w:rPr>
          <w:b/>
          <w:bCs/>
        </w:rPr>
        <w:t>le Conseil Citoyen émet un avis et des recommandations</w:t>
      </w:r>
      <w:r>
        <w:t xml:space="preserve"> sur ce qui a été fait, reste à faire et doit être amélioré, et en cas de manquements significatifs, sans justification convaincante, il demande au/à la maire de déclencher une </w:t>
      </w:r>
      <w:r>
        <w:rPr>
          <w:b/>
          <w:bCs/>
        </w:rPr>
        <w:t>consultation au sujet de la révocation</w:t>
      </w:r>
      <w:r>
        <w:t xml:space="preserve"> du binôme. Le/la maire la met à l’ordre du jour du prochain CM, qui devra alors émettre une délibération dès sa prochaine réunion, déclenchant une telle consultation auprès du corps électoral chambérien. La consultation qui interroge les citoyen·nes sur la révocation ou le maintien des 2 élu·es concerné·es sera précédée d’un </w:t>
      </w:r>
      <w:r>
        <w:rPr>
          <w:b/>
          <w:bCs/>
        </w:rPr>
        <w:t>débat de 15 jours</w:t>
      </w:r>
      <w:r>
        <w:t xml:space="preserve">, dans lequel le CC explique pourquoi il soumet une telle consultation à la population. Le binôme d’élu·es (BE) sera libre de présenter publiquement les éléments justifiant pourquoi il n’a pas pu atteindre les objectifs de son mandat impératif auxquels il s’était engagé dans le </w:t>
      </w:r>
      <w:r>
        <w:rPr>
          <w:bCs/>
        </w:rPr>
        <w:t>pacte de gouvernance</w:t>
      </w:r>
      <w:r>
        <w:t xml:space="preserve">. La consultation se fait en bureaux de vote et à la majorité simple des votes exprimés. Si le non l’emporte, le BE est maintenu dans ses fonctions et devra s’efforcer de mieux mettre en œuvre ses engagements. Si le oui l’emporte, le BE sera enjoint à démissionner et ses délégations confiées à deux autres membres du Conseil Municipal.  </w:t>
      </w:r>
    </w:p>
    <w:p w14:paraId="641A60C4" w14:textId="77777777" w:rsidR="008E5FD1" w:rsidRDefault="00000000">
      <w:pPr>
        <w:pStyle w:val="Paragraphedeliste"/>
        <w:numPr>
          <w:ilvl w:val="0"/>
          <w:numId w:val="6"/>
        </w:numPr>
      </w:pPr>
      <w:r>
        <w:rPr>
          <w:b/>
        </w:rPr>
        <w:t xml:space="preserve"> Avis mitigé : </w:t>
      </w:r>
      <w:r>
        <w:t xml:space="preserve">les objectifs sont partiellement atteints ou la progression existe, mais elle n’est pas suffisamment rapide ou la mise en œuvre n’est pas totalement satisfaisante, ou le BE a pu justifier d’une raison convaincante sur l’impossibilité de le faire (cas de force majeure, changements importants du contexte, apparition de meilleures options, etc.), ou le BE ne joue pas complètement le jeu de la transparence et de la reddition de comptes. Dans ce cas, le CC émet un avis et fait des recommandations sur ce qui est fait, reste à faire et peut être amélioré, mais ne présente pas de demande de consultation à la population.  </w:t>
      </w:r>
    </w:p>
    <w:p w14:paraId="62FF209C" w14:textId="77777777" w:rsidR="008E5FD1" w:rsidRDefault="00000000">
      <w:pPr>
        <w:pStyle w:val="Paragraphedeliste"/>
        <w:numPr>
          <w:ilvl w:val="0"/>
          <w:numId w:val="6"/>
        </w:numPr>
      </w:pPr>
      <w:r>
        <w:rPr>
          <w:b/>
        </w:rPr>
        <w:t xml:space="preserve"> Avis favorable</w:t>
      </w:r>
      <w:r>
        <w:t> : les objectifs sont atteints ou les progrès notables et suffisamment rapides, la mise en œuvre est favorable ou va dans le bon sens, le BE joue le jeu de la transparence et de la reddition de comptes, voire consulte en amont le Conseil Citoyen (CC) sur des sujets importants. Le CC n’oublie pas de féliciter le BE et émet un avis sur ce qui est fait, reste à faire et peut être amélioré.</w:t>
      </w:r>
    </w:p>
    <w:p w14:paraId="7092DF9A" w14:textId="77777777" w:rsidR="008E5FD1" w:rsidRDefault="00000000">
      <w:r>
        <w:t xml:space="preserve">Dès leur tirage au sort, </w:t>
      </w:r>
      <w:r>
        <w:rPr>
          <w:b/>
          <w:bCs/>
        </w:rPr>
        <w:t>les membres du CC suivront une formation</w:t>
      </w:r>
      <w:r>
        <w:t xml:space="preserve"> organisée par la nouvelle Direction du Pouvoir Citoyen (DPC) et les élu·es, après quoi ils se réuniront un samedi de chaque mois pour discussions et travaux, et un soir de chaque mois pour auditionner quatre BE. Des ordinateurs de prêt leur seront mis à disposition si besoin, ainsi que du crédit d’impression. Ils seront indemnisés pour leur présence aux réunions, à raison de 2 fois le SMIC horaire, afin d’inciter les tiré·es au sort à accepter cette charge importante. Par ailleurs, un remboursement des frais de garderie pour les enfants leur sera proposé, et ils seront défrayés des frais de bus. </w:t>
      </w:r>
    </w:p>
    <w:p w14:paraId="4D991C78" w14:textId="77777777" w:rsidR="008E5FD1" w:rsidRDefault="00000000">
      <w:pPr>
        <w:pStyle w:val="Titre2"/>
      </w:pPr>
      <w:bookmarkStart w:id="7" w:name="_Toc218701867"/>
      <w:bookmarkStart w:id="8" w:name="_Toc218862016"/>
      <w:r>
        <w:lastRenderedPageBreak/>
        <w:t>Les binômes d’élu·es, la gestion collégiale et la rotation du binôme maire-1</w:t>
      </w:r>
      <w:r>
        <w:rPr>
          <w:vertAlign w:val="superscript"/>
        </w:rPr>
        <w:t>er</w:t>
      </w:r>
      <w:r>
        <w:t xml:space="preserve"> adjoint·e</w:t>
      </w:r>
      <w:bookmarkEnd w:id="7"/>
      <w:bookmarkEnd w:id="8"/>
    </w:p>
    <w:p w14:paraId="05E5F573" w14:textId="77777777" w:rsidR="008E5FD1" w:rsidRDefault="00000000">
      <w:r>
        <w:t>En 2025, la municipalité actuelle compte un maire, un 1</w:t>
      </w:r>
      <w:r>
        <w:rPr>
          <w:vertAlign w:val="superscript"/>
        </w:rPr>
        <w:t>er</w:t>
      </w:r>
      <w:r>
        <w:t xml:space="preserve"> adjoint, 12 adjoint·es au maire chargé·es d’une douzaine de délégations, 2 adjoint·es spéciaux pour Bissy et Chambéry-le-Vieux ainsi que 4 adjoint·es de quartier. 12 délégations de premier niveau sont confiées à des adjoint·es et 19 délégations de 2</w:t>
      </w:r>
      <w:r>
        <w:rPr>
          <w:vertAlign w:val="superscript"/>
        </w:rPr>
        <w:t>ème</w:t>
      </w:r>
      <w:r>
        <w:t xml:space="preserve"> niveau à des conseillers municipaux non-adjoints (recoupant largement les précédentes). La différence entre 1</w:t>
      </w:r>
      <w:r>
        <w:rPr>
          <w:vertAlign w:val="superscript"/>
        </w:rPr>
        <w:t>er</w:t>
      </w:r>
      <w:r>
        <w:t xml:space="preserve"> et 2</w:t>
      </w:r>
      <w:r>
        <w:rPr>
          <w:vertAlign w:val="superscript"/>
        </w:rPr>
        <w:t>ème</w:t>
      </w:r>
      <w:r>
        <w:t xml:space="preserve"> niveau est essentiellement l’ordre hiérarchique des élus, les adjoint·es constituant le bureau exécutif et étant mieux indemnisé·es que les « simples » conseiller·es délégué·es. Les commissions de travail existantes, regroupant plusieurs élu·es par commission, sont au nombre de 11.</w:t>
      </w:r>
    </w:p>
    <w:p w14:paraId="6205E5B0" w14:textId="77777777" w:rsidR="008E5FD1" w:rsidRDefault="00000000">
      <w:pPr>
        <w:sectPr w:rsidR="008E5FD1">
          <w:footerReference w:type="even" r:id="rId22"/>
          <w:footerReference w:type="default" r:id="rId23"/>
          <w:footerReference w:type="first" r:id="rId24"/>
          <w:pgSz w:w="11906" w:h="16838"/>
          <w:pgMar w:top="1417" w:right="991" w:bottom="1417" w:left="1417" w:header="0" w:footer="708" w:gutter="0"/>
          <w:cols w:space="720"/>
          <w:formProt w:val="0"/>
          <w:docGrid w:linePitch="360" w:charSpace="8192"/>
        </w:sectPr>
      </w:pPr>
      <w:r>
        <w:t xml:space="preserve">Nous proposons de former </w:t>
      </w:r>
      <w:r>
        <w:rPr>
          <w:b/>
          <w:bCs/>
        </w:rPr>
        <w:t>un binôme maire-1</w:t>
      </w:r>
      <w:r>
        <w:rPr>
          <w:b/>
          <w:bCs/>
          <w:vertAlign w:val="superscript"/>
        </w:rPr>
        <w:t>er</w:t>
      </w:r>
      <w:r>
        <w:rPr>
          <w:b/>
          <w:bCs/>
        </w:rPr>
        <w:t xml:space="preserve"> adjoint·e</w:t>
      </w:r>
      <w:r>
        <w:t xml:space="preserve">, de nommer </w:t>
      </w:r>
      <w:r>
        <w:rPr>
          <w:b/>
          <w:bCs/>
        </w:rPr>
        <w:t>12 adjoint·es au maire</w:t>
      </w:r>
      <w:r>
        <w:t xml:space="preserve">, </w:t>
      </w:r>
      <w:r>
        <w:rPr>
          <w:b/>
          <w:bCs/>
        </w:rPr>
        <w:t>2 adjoint·es spéciaux·ales et 4 adjoint·es de quartier</w:t>
      </w:r>
      <w:r>
        <w:t>, et de modifier le découpage des délégations en les confiant à des binômes d’élu·es (en considérant le binôme maire-1</w:t>
      </w:r>
      <w:r>
        <w:rPr>
          <w:vertAlign w:val="superscript"/>
        </w:rPr>
        <w:t>er</w:t>
      </w:r>
      <w:r>
        <w:t xml:space="preserve"> adjoint·e comme à égalité hiérarchique par rapport aux autres binômes) en s’assurant que chacun·e des adjoint·es a bien une délégation (obligation légale pour que le/la maire puisse déléguer une partie importante de son pouvoir lors du premier Conseil Municipal). Le tableau ci-dessous présente une proposition de répartition de </w:t>
      </w:r>
      <w:r>
        <w:rPr>
          <w:b/>
          <w:bCs/>
        </w:rPr>
        <w:t>19 délégations</w:t>
      </w:r>
      <w:r>
        <w:t xml:space="preserve"> </w:t>
      </w:r>
      <w:r>
        <w:rPr>
          <w:b/>
          <w:bCs/>
        </w:rPr>
        <w:t>à répartir en binômes d’élu·es (BE)</w:t>
      </w:r>
      <w:r>
        <w:t xml:space="preserve">. Un </w:t>
      </w:r>
      <w:r>
        <w:rPr>
          <w:b/>
          <w:bCs/>
        </w:rPr>
        <w:t>mandat impératif correspondant à chaque binôme d’élu·es</w:t>
      </w:r>
      <w:r>
        <w:t xml:space="preserve"> est à préciser, en fonction du programme proposé par la liste. Nous avons pré-rempli ce qui concerne la démocratie et la nouvelle délégation « alimentation et autonomie alimentaire » qui constitue un marqueur politique, à travers notamment l’établissement d’une régie municipale gérant l’alimentation. À chaque délégation correspond également des commissions de travail. Enfin, le tableau précise si chacun des binômes d’élu·es est prioritaire ou non pour être envoyé au Conseil Communautaire, selon sa délégation. </w:t>
      </w:r>
    </w:p>
    <w:tbl>
      <w:tblPr>
        <w:tblStyle w:val="Grilledutableau"/>
        <w:tblW w:w="5000" w:type="pct"/>
        <w:tblLayout w:type="fixed"/>
        <w:tblLook w:val="04A0" w:firstRow="1" w:lastRow="0" w:firstColumn="1" w:lastColumn="0" w:noHBand="0" w:noVBand="1"/>
      </w:tblPr>
      <w:tblGrid>
        <w:gridCol w:w="544"/>
        <w:gridCol w:w="2897"/>
        <w:gridCol w:w="4425"/>
        <w:gridCol w:w="1937"/>
        <w:gridCol w:w="7321"/>
        <w:gridCol w:w="2213"/>
        <w:gridCol w:w="1856"/>
      </w:tblGrid>
      <w:tr w:rsidR="008E5FD1" w14:paraId="7794DA53" w14:textId="77777777">
        <w:tc>
          <w:tcPr>
            <w:tcW w:w="20976" w:type="dxa"/>
            <w:gridSpan w:val="7"/>
            <w:tcBorders>
              <w:top w:val="nil"/>
              <w:left w:val="nil"/>
              <w:right w:val="nil"/>
            </w:tcBorders>
          </w:tcPr>
          <w:p w14:paraId="17497186" w14:textId="77777777" w:rsidR="008E5FD1" w:rsidRDefault="00000000">
            <w:pPr>
              <w:pStyle w:val="Titretableau"/>
              <w:keepNext/>
              <w:spacing w:line="240" w:lineRule="auto"/>
              <w:rPr>
                <w:b/>
              </w:rPr>
            </w:pPr>
            <w:r>
              <w:rPr>
                <w:rFonts w:eastAsia="Calibri"/>
              </w:rPr>
              <w:lastRenderedPageBreak/>
              <w:tab/>
            </w:r>
            <w:r>
              <w:rPr>
                <w:rFonts w:eastAsia="Calibri"/>
              </w:rPr>
              <w:tab/>
            </w:r>
            <w:bookmarkStart w:id="9" w:name="_Toc218692722"/>
            <w:r>
              <w:rPr>
                <w:rFonts w:eastAsia="Calibri"/>
              </w:rPr>
              <w:t>Nature et répartition des délégations de pouvoir aux élus, des mandats impératifs et commissions de travail associés</w:t>
            </w:r>
            <w:bookmarkEnd w:id="9"/>
          </w:p>
        </w:tc>
      </w:tr>
      <w:tr w:rsidR="008E5FD1" w14:paraId="358822A8" w14:textId="77777777">
        <w:tc>
          <w:tcPr>
            <w:tcW w:w="539" w:type="dxa"/>
          </w:tcPr>
          <w:p w14:paraId="24888848" w14:textId="77777777" w:rsidR="008E5FD1" w:rsidRDefault="008E5FD1">
            <w:pPr>
              <w:keepNext/>
              <w:keepLines/>
              <w:spacing w:after="0" w:line="240" w:lineRule="auto"/>
              <w:ind w:firstLine="0"/>
              <w:rPr>
                <w:b/>
              </w:rPr>
            </w:pPr>
          </w:p>
        </w:tc>
        <w:tc>
          <w:tcPr>
            <w:tcW w:w="2867" w:type="dxa"/>
          </w:tcPr>
          <w:p w14:paraId="24E0FBD0" w14:textId="77777777" w:rsidR="008E5FD1" w:rsidRDefault="00000000">
            <w:pPr>
              <w:keepNext/>
              <w:keepLines/>
              <w:spacing w:after="0" w:line="240" w:lineRule="auto"/>
              <w:ind w:firstLine="0"/>
              <w:rPr>
                <w:b/>
              </w:rPr>
            </w:pPr>
            <w:r>
              <w:rPr>
                <w:rFonts w:eastAsia="Calibri"/>
                <w:b/>
              </w:rPr>
              <w:t>Nom de la délégation</w:t>
            </w:r>
          </w:p>
        </w:tc>
        <w:tc>
          <w:tcPr>
            <w:tcW w:w="4380" w:type="dxa"/>
          </w:tcPr>
          <w:p w14:paraId="6629233E" w14:textId="77777777" w:rsidR="008E5FD1" w:rsidRDefault="00000000">
            <w:pPr>
              <w:keepNext/>
              <w:keepLines/>
              <w:spacing w:after="0" w:line="240" w:lineRule="auto"/>
              <w:ind w:firstLine="0"/>
              <w:rPr>
                <w:b/>
              </w:rPr>
            </w:pPr>
            <w:r>
              <w:rPr>
                <w:rFonts w:eastAsia="Calibri"/>
                <w:b/>
              </w:rPr>
              <w:t>Mission de la délégation (à compléter par les listes)</w:t>
            </w:r>
          </w:p>
        </w:tc>
        <w:tc>
          <w:tcPr>
            <w:tcW w:w="1917" w:type="dxa"/>
          </w:tcPr>
          <w:p w14:paraId="5339E2B4" w14:textId="77777777" w:rsidR="008E5FD1" w:rsidRDefault="00000000">
            <w:pPr>
              <w:keepNext/>
              <w:keepLines/>
              <w:spacing w:after="0" w:line="240" w:lineRule="auto"/>
              <w:ind w:firstLine="0"/>
              <w:rPr>
                <w:b/>
              </w:rPr>
            </w:pPr>
            <w:r>
              <w:rPr>
                <w:rFonts w:eastAsia="Calibri"/>
                <w:b/>
              </w:rPr>
              <w:t>Nature du binôme</w:t>
            </w:r>
          </w:p>
        </w:tc>
        <w:tc>
          <w:tcPr>
            <w:tcW w:w="7246" w:type="dxa"/>
          </w:tcPr>
          <w:p w14:paraId="6EBB03C8" w14:textId="77777777" w:rsidR="008E5FD1" w:rsidRDefault="00000000">
            <w:pPr>
              <w:keepNext/>
              <w:keepLines/>
              <w:spacing w:after="0" w:line="240" w:lineRule="auto"/>
              <w:ind w:firstLine="0"/>
              <w:rPr>
                <w:b/>
              </w:rPr>
            </w:pPr>
            <w:r>
              <w:rPr>
                <w:rFonts w:eastAsia="Calibri"/>
                <w:b/>
              </w:rPr>
              <w:t>Mandat impératif (à préciser par les listes en fonction du programme proposé)</w:t>
            </w:r>
          </w:p>
        </w:tc>
        <w:tc>
          <w:tcPr>
            <w:tcW w:w="2190" w:type="dxa"/>
          </w:tcPr>
          <w:p w14:paraId="178CFB2E" w14:textId="77777777" w:rsidR="008E5FD1" w:rsidRDefault="00000000">
            <w:pPr>
              <w:keepNext/>
              <w:keepLines/>
              <w:spacing w:after="0" w:line="240" w:lineRule="auto"/>
              <w:ind w:firstLine="0"/>
              <w:jc w:val="left"/>
              <w:rPr>
                <w:b/>
              </w:rPr>
            </w:pPr>
            <w:r>
              <w:rPr>
                <w:rFonts w:eastAsia="Calibri"/>
                <w:b/>
              </w:rPr>
              <w:t>Commissions de travail associées à la délégation</w:t>
            </w:r>
          </w:p>
        </w:tc>
        <w:tc>
          <w:tcPr>
            <w:tcW w:w="1837" w:type="dxa"/>
          </w:tcPr>
          <w:p w14:paraId="168CE05E" w14:textId="77777777" w:rsidR="008E5FD1" w:rsidRDefault="00000000">
            <w:pPr>
              <w:keepNext/>
              <w:keepLines/>
              <w:spacing w:after="0" w:line="240" w:lineRule="auto"/>
              <w:ind w:firstLine="0"/>
              <w:rPr>
                <w:b/>
              </w:rPr>
            </w:pPr>
            <w:r>
              <w:rPr>
                <w:rFonts w:eastAsia="Calibri"/>
                <w:b/>
              </w:rPr>
              <w:t>Prioritaires pour figurer au Conseil Communautaire ?</w:t>
            </w:r>
          </w:p>
        </w:tc>
      </w:tr>
      <w:tr w:rsidR="008E5FD1" w14:paraId="0D2017B8" w14:textId="77777777">
        <w:tc>
          <w:tcPr>
            <w:tcW w:w="539" w:type="dxa"/>
          </w:tcPr>
          <w:p w14:paraId="42A65CD3" w14:textId="77777777" w:rsidR="008E5FD1" w:rsidRDefault="00000000">
            <w:pPr>
              <w:keepNext/>
              <w:keepLines/>
              <w:spacing w:after="0" w:line="240" w:lineRule="auto"/>
              <w:ind w:firstLine="29"/>
              <w:jc w:val="left"/>
              <w:rPr>
                <w:rFonts w:ascii="Calibri" w:eastAsia="Calibri" w:hAnsi="Calibri"/>
              </w:rPr>
            </w:pPr>
            <w:r>
              <w:rPr>
                <w:rFonts w:eastAsia="Calibri"/>
              </w:rPr>
              <w:t>1</w:t>
            </w:r>
          </w:p>
        </w:tc>
        <w:tc>
          <w:tcPr>
            <w:tcW w:w="2867" w:type="dxa"/>
          </w:tcPr>
          <w:p w14:paraId="0343E3AC" w14:textId="77777777" w:rsidR="008E5FD1" w:rsidRDefault="00000000">
            <w:pPr>
              <w:keepNext/>
              <w:keepLines/>
              <w:spacing w:after="0" w:line="240" w:lineRule="auto"/>
              <w:ind w:firstLine="29"/>
              <w:jc w:val="left"/>
              <w:rPr>
                <w:b/>
                <w:bCs/>
              </w:rPr>
            </w:pPr>
            <w:r>
              <w:rPr>
                <w:rFonts w:eastAsia="Calibri"/>
                <w:b/>
                <w:bCs/>
              </w:rPr>
              <w:t>Appui au pilotage, à la cohésion du fonctionnement municipal, au mandat impératif et au respect de la boussole politique</w:t>
            </w:r>
          </w:p>
        </w:tc>
        <w:tc>
          <w:tcPr>
            <w:tcW w:w="4380" w:type="dxa"/>
          </w:tcPr>
          <w:p w14:paraId="5E81E8DE" w14:textId="77777777" w:rsidR="008E5FD1" w:rsidRDefault="008E5FD1">
            <w:pPr>
              <w:keepNext/>
              <w:keepLines/>
              <w:spacing w:after="0" w:line="240" w:lineRule="auto"/>
              <w:ind w:firstLine="0"/>
              <w:rPr>
                <w:rFonts w:ascii="Calibri" w:eastAsia="Calibri" w:hAnsi="Calibri"/>
              </w:rPr>
            </w:pPr>
          </w:p>
        </w:tc>
        <w:tc>
          <w:tcPr>
            <w:tcW w:w="1917" w:type="dxa"/>
          </w:tcPr>
          <w:p w14:paraId="38CF6D02" w14:textId="77777777" w:rsidR="008E5FD1" w:rsidRDefault="00000000">
            <w:pPr>
              <w:keepNext/>
              <w:keepLines/>
              <w:spacing w:after="0" w:line="240" w:lineRule="auto"/>
              <w:ind w:firstLine="0"/>
              <w:jc w:val="left"/>
              <w:rPr>
                <w:rFonts w:ascii="Calibri" w:eastAsia="Calibri" w:hAnsi="Calibri"/>
              </w:rPr>
            </w:pPr>
            <w:r>
              <w:rPr>
                <w:rFonts w:eastAsia="Calibri"/>
              </w:rPr>
              <w:t>Maire et 1</w:t>
            </w:r>
            <w:r>
              <w:rPr>
                <w:rFonts w:eastAsia="Calibri"/>
                <w:vertAlign w:val="superscript"/>
              </w:rPr>
              <w:t>er</w:t>
            </w:r>
            <w:r>
              <w:rPr>
                <w:rFonts w:eastAsia="Calibri"/>
              </w:rPr>
              <w:t xml:space="preserve"> adjoint·e</w:t>
            </w:r>
          </w:p>
        </w:tc>
        <w:tc>
          <w:tcPr>
            <w:tcW w:w="7246" w:type="dxa"/>
          </w:tcPr>
          <w:p w14:paraId="0895C6D6" w14:textId="77777777" w:rsidR="008E5FD1" w:rsidRDefault="00000000">
            <w:pPr>
              <w:keepNext/>
              <w:keepLines/>
              <w:spacing w:after="0" w:line="240" w:lineRule="auto"/>
              <w:ind w:left="12" w:firstLine="0"/>
              <w:rPr>
                <w:rFonts w:ascii="Calibri" w:eastAsia="Calibri" w:hAnsi="Calibri"/>
              </w:rPr>
            </w:pPr>
            <w:r>
              <w:rPr>
                <w:rFonts w:eastAsia="Calibri"/>
              </w:rPr>
              <w:t>- Organiser le fonctionnement de l’équipe d’élu·es tel qu’il figure dans le règlement intérieur</w:t>
            </w:r>
          </w:p>
          <w:p w14:paraId="74F9C2CD" w14:textId="77777777" w:rsidR="008E5FD1" w:rsidRDefault="00000000">
            <w:pPr>
              <w:keepNext/>
              <w:keepLines/>
              <w:spacing w:after="0" w:line="240" w:lineRule="auto"/>
              <w:ind w:left="12" w:firstLine="0"/>
              <w:rPr>
                <w:rFonts w:ascii="Calibri" w:eastAsia="Calibri" w:hAnsi="Calibri"/>
              </w:rPr>
            </w:pPr>
            <w:r>
              <w:rPr>
                <w:rFonts w:eastAsia="Calibri"/>
              </w:rPr>
              <w:t>- Rappeler et maintenir le cap politique, mettre en œuvre des outils de pilotage et suivi de la conformité au mandat impératif</w:t>
            </w:r>
          </w:p>
          <w:p w14:paraId="2CB3221E" w14:textId="77777777" w:rsidR="008E5FD1" w:rsidRDefault="00000000">
            <w:pPr>
              <w:keepNext/>
              <w:keepLines/>
              <w:spacing w:after="0" w:line="240" w:lineRule="auto"/>
              <w:ind w:left="12" w:firstLine="0"/>
              <w:rPr>
                <w:rFonts w:ascii="Calibri" w:eastAsia="Calibri" w:hAnsi="Calibri"/>
              </w:rPr>
            </w:pPr>
            <w:r>
              <w:rPr>
                <w:rFonts w:eastAsia="Calibri"/>
              </w:rPr>
              <w:t>- Organiser des référendums municipaux (a minima sur [désigner 1 ou 2 thèmes correspondant au programme]) et si besoin organiser des conventions citoyennes</w:t>
            </w:r>
          </w:p>
          <w:p w14:paraId="6F30A53F" w14:textId="77777777" w:rsidR="008E5FD1" w:rsidRDefault="00000000">
            <w:pPr>
              <w:keepNext/>
              <w:keepLines/>
              <w:spacing w:after="0" w:line="240" w:lineRule="auto"/>
              <w:ind w:left="12" w:firstLine="0"/>
              <w:rPr>
                <w:rFonts w:ascii="Calibri" w:eastAsia="Calibri" w:hAnsi="Calibri"/>
              </w:rPr>
            </w:pPr>
            <w:r>
              <w:rPr>
                <w:rFonts w:eastAsia="Calibri"/>
              </w:rPr>
              <w:t>- Mettre en place la transparence de l’information</w:t>
            </w:r>
          </w:p>
          <w:p w14:paraId="3840659D" w14:textId="77777777" w:rsidR="008E5FD1" w:rsidRDefault="008E5FD1">
            <w:pPr>
              <w:keepNext/>
              <w:keepLines/>
              <w:spacing w:after="0" w:line="240" w:lineRule="auto"/>
              <w:ind w:left="12" w:firstLine="0"/>
              <w:rPr>
                <w:rFonts w:ascii="Calibri" w:eastAsia="Calibri" w:hAnsi="Calibri"/>
              </w:rPr>
            </w:pPr>
          </w:p>
        </w:tc>
        <w:tc>
          <w:tcPr>
            <w:tcW w:w="2190" w:type="dxa"/>
          </w:tcPr>
          <w:p w14:paraId="1986F81A"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69E8BC88" w14:textId="77777777" w:rsidR="008E5FD1" w:rsidRDefault="008E5FD1">
            <w:pPr>
              <w:keepNext/>
              <w:keepLines/>
              <w:spacing w:after="0" w:line="240" w:lineRule="auto"/>
              <w:ind w:firstLine="0"/>
              <w:jc w:val="left"/>
              <w:rPr>
                <w:rFonts w:ascii="Calibri" w:eastAsia="Calibri" w:hAnsi="Calibri"/>
              </w:rPr>
            </w:pPr>
          </w:p>
          <w:p w14:paraId="2095AB5D" w14:textId="77777777" w:rsidR="008E5FD1" w:rsidRDefault="00000000">
            <w:pPr>
              <w:keepNext/>
              <w:keepLines/>
              <w:spacing w:after="0" w:line="240" w:lineRule="auto"/>
              <w:ind w:firstLine="0"/>
              <w:jc w:val="left"/>
              <w:rPr>
                <w:rFonts w:ascii="Calibri" w:eastAsia="Calibri" w:hAnsi="Calibri"/>
              </w:rPr>
            </w:pPr>
            <w:r>
              <w:rPr>
                <w:rFonts w:eastAsia="Calibri"/>
              </w:rPr>
              <w:t>Finance et planification de la PPI</w:t>
            </w:r>
          </w:p>
          <w:p w14:paraId="28DBCF3A" w14:textId="77777777" w:rsidR="008E5FD1" w:rsidRDefault="008E5FD1">
            <w:pPr>
              <w:keepNext/>
              <w:keepLines/>
              <w:spacing w:after="0" w:line="240" w:lineRule="auto"/>
              <w:ind w:firstLine="0"/>
              <w:jc w:val="left"/>
              <w:rPr>
                <w:rFonts w:ascii="Calibri" w:eastAsia="Calibri" w:hAnsi="Calibri"/>
              </w:rPr>
            </w:pPr>
          </w:p>
          <w:p w14:paraId="13A99FA4" w14:textId="77777777" w:rsidR="008E5FD1" w:rsidRDefault="00000000">
            <w:pPr>
              <w:keepNext/>
              <w:keepLines/>
              <w:spacing w:after="0" w:line="240" w:lineRule="auto"/>
              <w:ind w:firstLine="0"/>
              <w:jc w:val="left"/>
              <w:rPr>
                <w:rFonts w:ascii="Calibri" w:eastAsia="Calibri" w:hAnsi="Calibri"/>
              </w:rPr>
            </w:pPr>
            <w:r>
              <w:rPr>
                <w:rFonts w:eastAsia="Calibri"/>
              </w:rPr>
              <w:t>Pouvoir citoyen</w:t>
            </w:r>
          </w:p>
          <w:p w14:paraId="6D5E1990" w14:textId="77777777" w:rsidR="008E5FD1" w:rsidRDefault="008E5FD1">
            <w:pPr>
              <w:keepNext/>
              <w:keepLines/>
              <w:spacing w:after="0" w:line="240" w:lineRule="auto"/>
              <w:ind w:firstLine="0"/>
              <w:jc w:val="left"/>
              <w:rPr>
                <w:rFonts w:ascii="Calibri" w:eastAsia="Calibri" w:hAnsi="Calibri"/>
              </w:rPr>
            </w:pPr>
          </w:p>
          <w:p w14:paraId="4E0791FD" w14:textId="77777777" w:rsidR="008E5FD1" w:rsidRDefault="00000000">
            <w:pPr>
              <w:keepNext/>
              <w:keepLines/>
              <w:spacing w:after="0" w:line="240" w:lineRule="auto"/>
              <w:ind w:firstLine="0"/>
              <w:jc w:val="left"/>
              <w:rPr>
                <w:rFonts w:ascii="Calibri" w:eastAsia="Calibri" w:hAnsi="Calibri"/>
              </w:rPr>
            </w:pPr>
            <w:r>
              <w:rPr>
                <w:rFonts w:eastAsia="Calibri"/>
              </w:rPr>
              <w:t>Urbanisme et PLUIHD</w:t>
            </w:r>
          </w:p>
        </w:tc>
        <w:tc>
          <w:tcPr>
            <w:tcW w:w="1837" w:type="dxa"/>
          </w:tcPr>
          <w:p w14:paraId="13786750" w14:textId="77777777" w:rsidR="008E5FD1" w:rsidRDefault="00000000">
            <w:pPr>
              <w:rPr>
                <w:rFonts w:ascii="Calibri" w:eastAsia="Calibri" w:hAnsi="Calibri"/>
              </w:rPr>
            </w:pPr>
            <w:r>
              <w:rPr>
                <w:rFonts w:eastAsia="Calibri"/>
              </w:rPr>
              <w:t>Maire et 1</w:t>
            </w:r>
            <w:r>
              <w:rPr>
                <w:rFonts w:eastAsia="Calibri"/>
                <w:vertAlign w:val="superscript"/>
              </w:rPr>
              <w:t>er</w:t>
            </w:r>
            <w:r>
              <w:rPr>
                <w:rFonts w:eastAsia="Calibri"/>
              </w:rPr>
              <w:t xml:space="preserve"> adjoint·e</w:t>
            </w:r>
          </w:p>
        </w:tc>
      </w:tr>
      <w:tr w:rsidR="008E5FD1" w14:paraId="07B5EF40" w14:textId="77777777">
        <w:tc>
          <w:tcPr>
            <w:tcW w:w="539" w:type="dxa"/>
          </w:tcPr>
          <w:p w14:paraId="233AB567" w14:textId="77777777" w:rsidR="008E5FD1" w:rsidRDefault="00000000">
            <w:pPr>
              <w:keepNext/>
              <w:keepLines/>
              <w:spacing w:after="0" w:line="240" w:lineRule="auto"/>
              <w:ind w:firstLine="29"/>
              <w:jc w:val="left"/>
              <w:rPr>
                <w:rFonts w:ascii="Calibri" w:eastAsia="Calibri" w:hAnsi="Calibri"/>
              </w:rPr>
            </w:pPr>
            <w:r>
              <w:rPr>
                <w:rFonts w:eastAsia="Calibri"/>
              </w:rPr>
              <w:t>2</w:t>
            </w:r>
          </w:p>
        </w:tc>
        <w:tc>
          <w:tcPr>
            <w:tcW w:w="2867" w:type="dxa"/>
          </w:tcPr>
          <w:p w14:paraId="1E4DF5CE" w14:textId="77777777" w:rsidR="008E5FD1" w:rsidRDefault="00000000">
            <w:pPr>
              <w:keepNext/>
              <w:keepLines/>
              <w:spacing w:after="0" w:line="240" w:lineRule="auto"/>
              <w:ind w:firstLine="29"/>
              <w:jc w:val="left"/>
              <w:rPr>
                <w:b/>
                <w:bCs/>
              </w:rPr>
            </w:pPr>
            <w:r>
              <w:rPr>
                <w:rFonts w:eastAsia="Calibri"/>
                <w:b/>
                <w:bCs/>
              </w:rPr>
              <w:t>Pouvoir citoyen</w:t>
            </w:r>
          </w:p>
        </w:tc>
        <w:tc>
          <w:tcPr>
            <w:tcW w:w="4380" w:type="dxa"/>
          </w:tcPr>
          <w:p w14:paraId="2FDB9AF5" w14:textId="77777777" w:rsidR="008E5FD1" w:rsidRDefault="008E5FD1">
            <w:pPr>
              <w:keepNext/>
              <w:keepLines/>
              <w:spacing w:after="0" w:line="240" w:lineRule="auto"/>
              <w:ind w:firstLine="0"/>
              <w:rPr>
                <w:rFonts w:ascii="Calibri" w:eastAsia="Calibri" w:hAnsi="Calibri"/>
              </w:rPr>
            </w:pPr>
          </w:p>
        </w:tc>
        <w:tc>
          <w:tcPr>
            <w:tcW w:w="1917" w:type="dxa"/>
          </w:tcPr>
          <w:p w14:paraId="16D4688C" w14:textId="77777777" w:rsidR="008E5FD1" w:rsidRDefault="00000000">
            <w:pPr>
              <w:ind w:firstLine="0"/>
              <w:jc w:val="left"/>
              <w:rPr>
                <w:rFonts w:ascii="Calibri" w:eastAsia="Calibri" w:hAnsi="Calibri"/>
              </w:rPr>
            </w:pPr>
            <w:r>
              <w:rPr>
                <w:rFonts w:eastAsia="Calibri"/>
              </w:rPr>
              <w:t>1 adjoint·e et 1 conseiller·e délégué·e</w:t>
            </w:r>
          </w:p>
        </w:tc>
        <w:tc>
          <w:tcPr>
            <w:tcW w:w="7246" w:type="dxa"/>
          </w:tcPr>
          <w:p w14:paraId="6DBB7788" w14:textId="77777777" w:rsidR="008E5FD1" w:rsidRDefault="00000000">
            <w:pPr>
              <w:keepNext/>
              <w:keepLines/>
              <w:spacing w:after="0" w:line="240" w:lineRule="auto"/>
              <w:ind w:firstLine="0"/>
              <w:rPr>
                <w:rFonts w:ascii="Calibri" w:eastAsia="Calibri" w:hAnsi="Calibri"/>
              </w:rPr>
            </w:pPr>
            <w:r>
              <w:rPr>
                <w:rFonts w:eastAsia="Calibri"/>
              </w:rPr>
              <w:t>- Mettre en place le Conseil Citoyen</w:t>
            </w:r>
          </w:p>
          <w:p w14:paraId="4BE590D8" w14:textId="77777777" w:rsidR="008E5FD1" w:rsidRDefault="00000000">
            <w:pPr>
              <w:keepNext/>
              <w:keepLines/>
              <w:spacing w:after="0" w:line="240" w:lineRule="auto"/>
              <w:ind w:firstLine="0"/>
              <w:rPr>
                <w:rFonts w:ascii="Calibri" w:eastAsia="Calibri" w:hAnsi="Calibri"/>
              </w:rPr>
            </w:pPr>
            <w:r>
              <w:rPr>
                <w:rFonts w:eastAsia="Calibri"/>
              </w:rPr>
              <w:t>- Mettre en place les votations d’initiative citoyenne</w:t>
            </w:r>
          </w:p>
          <w:p w14:paraId="40F292CC" w14:textId="77777777" w:rsidR="008E5FD1" w:rsidRDefault="00000000">
            <w:pPr>
              <w:keepNext/>
              <w:keepLines/>
              <w:spacing w:after="0" w:line="240" w:lineRule="auto"/>
              <w:ind w:firstLine="0"/>
              <w:rPr>
                <w:rFonts w:ascii="Calibri" w:eastAsia="Calibri" w:hAnsi="Calibri"/>
              </w:rPr>
            </w:pPr>
            <w:r>
              <w:rPr>
                <w:rFonts w:eastAsia="Calibri"/>
              </w:rPr>
              <w:t>- S’assurer de l’ouverture des commissions de travail thématiques et de  projet</w:t>
            </w:r>
          </w:p>
          <w:p w14:paraId="34F67E44" w14:textId="77777777" w:rsidR="008E5FD1" w:rsidRDefault="00000000">
            <w:pPr>
              <w:keepNext/>
              <w:keepLines/>
              <w:spacing w:after="0" w:line="240" w:lineRule="auto"/>
              <w:ind w:firstLine="0"/>
              <w:rPr>
                <w:rFonts w:ascii="Calibri" w:eastAsia="Calibri" w:hAnsi="Calibri"/>
              </w:rPr>
            </w:pPr>
            <w:r>
              <w:rPr>
                <w:rFonts w:eastAsia="Calibri"/>
              </w:rPr>
              <w:t>- Formation des Chambérien·nes à la démocratie locale</w:t>
            </w:r>
          </w:p>
          <w:p w14:paraId="6F56CE97" w14:textId="77777777" w:rsidR="008E5FD1" w:rsidRDefault="00000000">
            <w:pPr>
              <w:keepNext/>
              <w:keepLines/>
              <w:spacing w:after="0" w:line="240" w:lineRule="auto"/>
              <w:ind w:firstLine="0"/>
              <w:rPr>
                <w:rFonts w:ascii="Calibri" w:eastAsia="Calibri" w:hAnsi="Calibri"/>
              </w:rPr>
            </w:pPr>
            <w:r>
              <w:rPr>
                <w:rFonts w:eastAsia="Calibri"/>
              </w:rPr>
              <w:t>- organiser la co-décision sur la planification participative des investissements ( PPI) avec les citoyens et sur les modifications importantes du PLUIHD</w:t>
            </w:r>
          </w:p>
          <w:p w14:paraId="70407987" w14:textId="77777777" w:rsidR="008E5FD1" w:rsidRDefault="00000000">
            <w:pPr>
              <w:keepNext/>
              <w:keepLines/>
              <w:spacing w:after="0" w:line="240" w:lineRule="auto"/>
              <w:ind w:firstLine="0"/>
              <w:rPr>
                <w:rFonts w:ascii="Calibri" w:eastAsia="Calibri" w:hAnsi="Calibri"/>
              </w:rPr>
            </w:pPr>
            <w:r>
              <w:rPr>
                <w:rFonts w:eastAsia="Calibri"/>
              </w:rPr>
              <w:t>- Mettre en place la direction du pouvoir citoyen</w:t>
            </w:r>
          </w:p>
        </w:tc>
        <w:tc>
          <w:tcPr>
            <w:tcW w:w="2190" w:type="dxa"/>
          </w:tcPr>
          <w:p w14:paraId="748327DA"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669CC11E" w14:textId="77777777" w:rsidR="008E5FD1" w:rsidRDefault="008E5FD1">
            <w:pPr>
              <w:keepNext/>
              <w:keepLines/>
              <w:spacing w:after="0" w:line="240" w:lineRule="auto"/>
              <w:ind w:firstLine="0"/>
              <w:jc w:val="left"/>
              <w:rPr>
                <w:rFonts w:ascii="Calibri" w:eastAsia="Calibri" w:hAnsi="Calibri"/>
              </w:rPr>
            </w:pPr>
          </w:p>
          <w:p w14:paraId="26A97D88" w14:textId="77777777" w:rsidR="008E5FD1" w:rsidRDefault="00000000">
            <w:pPr>
              <w:keepNext/>
              <w:keepLines/>
              <w:spacing w:after="0" w:line="240" w:lineRule="auto"/>
              <w:ind w:firstLine="0"/>
              <w:jc w:val="left"/>
              <w:rPr>
                <w:rFonts w:ascii="Calibri" w:eastAsia="Calibri" w:hAnsi="Calibri"/>
              </w:rPr>
            </w:pPr>
            <w:r>
              <w:rPr>
                <w:rFonts w:eastAsia="Calibri"/>
              </w:rPr>
              <w:t>Pouvoir citoyen</w:t>
            </w:r>
          </w:p>
          <w:p w14:paraId="4F4197E2" w14:textId="77777777" w:rsidR="008E5FD1" w:rsidRDefault="00000000">
            <w:pPr>
              <w:keepNext/>
              <w:keepLines/>
              <w:spacing w:after="0" w:line="240" w:lineRule="auto"/>
              <w:ind w:firstLine="0"/>
              <w:jc w:val="left"/>
              <w:rPr>
                <w:rFonts w:ascii="Calibri" w:eastAsia="Calibri" w:hAnsi="Calibri"/>
              </w:rPr>
            </w:pPr>
            <w:r>
              <w:rPr>
                <w:rFonts w:eastAsia="Calibri"/>
              </w:rPr>
              <w:t>Finance et planification de la PPI</w:t>
            </w:r>
          </w:p>
          <w:p w14:paraId="226C8BE6" w14:textId="77777777" w:rsidR="008E5FD1" w:rsidRDefault="008E5FD1">
            <w:pPr>
              <w:keepNext/>
              <w:keepLines/>
              <w:spacing w:after="0" w:line="240" w:lineRule="auto"/>
              <w:ind w:firstLine="0"/>
              <w:jc w:val="left"/>
              <w:rPr>
                <w:rFonts w:ascii="Calibri" w:eastAsia="Calibri" w:hAnsi="Calibri"/>
              </w:rPr>
            </w:pPr>
          </w:p>
          <w:p w14:paraId="393FC561" w14:textId="77777777" w:rsidR="008E5FD1" w:rsidRDefault="00000000">
            <w:pPr>
              <w:keepNext/>
              <w:keepLines/>
              <w:spacing w:after="0" w:line="240" w:lineRule="auto"/>
              <w:ind w:firstLine="0"/>
              <w:jc w:val="left"/>
              <w:rPr>
                <w:rFonts w:ascii="Calibri" w:eastAsia="Calibri" w:hAnsi="Calibri"/>
              </w:rPr>
            </w:pPr>
            <w:r>
              <w:rPr>
                <w:rFonts w:eastAsia="Calibri"/>
              </w:rPr>
              <w:t>Urbanisme et PLUIHD</w:t>
            </w:r>
          </w:p>
        </w:tc>
        <w:tc>
          <w:tcPr>
            <w:tcW w:w="1837" w:type="dxa"/>
          </w:tcPr>
          <w:p w14:paraId="5E83F75F" w14:textId="77777777" w:rsidR="008E5FD1" w:rsidRDefault="00000000">
            <w:pPr>
              <w:keepNext/>
              <w:keepLines/>
              <w:spacing w:after="0" w:line="240" w:lineRule="auto"/>
              <w:ind w:firstLine="0"/>
              <w:rPr>
                <w:rFonts w:ascii="Calibri" w:eastAsia="Calibri" w:hAnsi="Calibri"/>
              </w:rPr>
            </w:pPr>
            <w:r>
              <w:rPr>
                <w:rFonts w:eastAsia="Calibri"/>
              </w:rPr>
              <w:t>Les 2</w:t>
            </w:r>
          </w:p>
        </w:tc>
      </w:tr>
      <w:tr w:rsidR="008E5FD1" w14:paraId="6B3A6BA8" w14:textId="77777777">
        <w:tc>
          <w:tcPr>
            <w:tcW w:w="539" w:type="dxa"/>
          </w:tcPr>
          <w:p w14:paraId="69A827C4" w14:textId="77777777" w:rsidR="008E5FD1" w:rsidRDefault="00000000">
            <w:pPr>
              <w:keepNext/>
              <w:keepLines/>
              <w:spacing w:after="0" w:line="240" w:lineRule="auto"/>
              <w:ind w:firstLine="29"/>
              <w:jc w:val="left"/>
              <w:rPr>
                <w:rFonts w:ascii="Calibri" w:eastAsia="Calibri" w:hAnsi="Calibri"/>
              </w:rPr>
            </w:pPr>
            <w:r>
              <w:rPr>
                <w:rFonts w:eastAsia="Calibri"/>
              </w:rPr>
              <w:t>3</w:t>
            </w:r>
          </w:p>
        </w:tc>
        <w:tc>
          <w:tcPr>
            <w:tcW w:w="2867" w:type="dxa"/>
          </w:tcPr>
          <w:p w14:paraId="730A68E9" w14:textId="77777777" w:rsidR="008E5FD1" w:rsidRDefault="00000000">
            <w:pPr>
              <w:keepNext/>
              <w:keepLines/>
              <w:spacing w:after="0" w:line="240" w:lineRule="auto"/>
              <w:ind w:firstLine="29"/>
              <w:jc w:val="left"/>
              <w:rPr>
                <w:b/>
                <w:bCs/>
              </w:rPr>
            </w:pPr>
            <w:r>
              <w:rPr>
                <w:rFonts w:eastAsia="Calibri"/>
                <w:b/>
                <w:bCs/>
              </w:rPr>
              <w:t>Relations avec les quartiers</w:t>
            </w:r>
          </w:p>
        </w:tc>
        <w:tc>
          <w:tcPr>
            <w:tcW w:w="4380" w:type="dxa"/>
          </w:tcPr>
          <w:p w14:paraId="7167A342" w14:textId="77777777" w:rsidR="008E5FD1" w:rsidRDefault="008E5FD1">
            <w:pPr>
              <w:keepNext/>
              <w:keepLines/>
              <w:spacing w:after="0" w:line="240" w:lineRule="auto"/>
              <w:ind w:firstLine="0"/>
              <w:rPr>
                <w:rFonts w:ascii="Calibri" w:eastAsia="Calibri" w:hAnsi="Calibri"/>
              </w:rPr>
            </w:pPr>
          </w:p>
        </w:tc>
        <w:tc>
          <w:tcPr>
            <w:tcW w:w="1917" w:type="dxa"/>
          </w:tcPr>
          <w:p w14:paraId="2FEF1B7B" w14:textId="77777777" w:rsidR="008E5FD1" w:rsidRDefault="00000000">
            <w:pPr>
              <w:keepNext/>
              <w:keepLines/>
              <w:spacing w:after="0" w:line="240" w:lineRule="auto"/>
              <w:ind w:firstLine="0"/>
              <w:jc w:val="left"/>
              <w:rPr>
                <w:rFonts w:ascii="Calibri" w:eastAsia="Calibri" w:hAnsi="Calibri"/>
              </w:rPr>
            </w:pPr>
            <w:r>
              <w:rPr>
                <w:rFonts w:eastAsia="Calibri"/>
              </w:rPr>
              <w:t>2 adjoint·es spéciaux</w:t>
            </w:r>
          </w:p>
          <w:p w14:paraId="02FE04F2" w14:textId="77777777" w:rsidR="008E5FD1" w:rsidRDefault="00000000">
            <w:pPr>
              <w:keepNext/>
              <w:keepLines/>
              <w:spacing w:after="0" w:line="240" w:lineRule="auto"/>
              <w:ind w:firstLine="0"/>
              <w:rPr>
                <w:rFonts w:ascii="Calibri" w:eastAsia="Calibri" w:hAnsi="Calibri"/>
              </w:rPr>
            </w:pPr>
            <w:r>
              <w:rPr>
                <w:rFonts w:eastAsia="Calibri"/>
              </w:rPr>
              <w:t>4 adjoint·es de quartier</w:t>
            </w:r>
          </w:p>
          <w:p w14:paraId="6610616C" w14:textId="77777777" w:rsidR="008E5FD1" w:rsidRDefault="00000000">
            <w:pPr>
              <w:keepNext/>
              <w:keepLines/>
              <w:spacing w:after="0" w:line="240" w:lineRule="auto"/>
              <w:ind w:firstLine="0"/>
              <w:rPr>
                <w:rFonts w:ascii="Calibri" w:eastAsia="Calibri" w:hAnsi="Calibri"/>
              </w:rPr>
            </w:pPr>
            <w:r>
              <w:rPr>
                <w:rFonts w:eastAsia="Calibri"/>
              </w:rPr>
              <w:t>En binôme avec 6 conseiller·es délégué·es</w:t>
            </w:r>
          </w:p>
        </w:tc>
        <w:tc>
          <w:tcPr>
            <w:tcW w:w="7246" w:type="dxa"/>
          </w:tcPr>
          <w:p w14:paraId="1D765E35" w14:textId="77777777" w:rsidR="008E5FD1" w:rsidRDefault="00000000">
            <w:pPr>
              <w:keepNext/>
              <w:keepLines/>
              <w:spacing w:after="0" w:line="240" w:lineRule="auto"/>
              <w:ind w:firstLine="0"/>
              <w:rPr>
                <w:rFonts w:ascii="Calibri" w:eastAsia="Calibri" w:hAnsi="Calibri"/>
              </w:rPr>
            </w:pPr>
            <w:r>
              <w:rPr>
                <w:rFonts w:eastAsia="Calibri"/>
              </w:rPr>
              <w:t>- Mettre en place les Conseils de quartiers, leurs budgets</w:t>
            </w:r>
          </w:p>
          <w:p w14:paraId="6108C5EF" w14:textId="77777777" w:rsidR="008E5FD1" w:rsidRDefault="00000000">
            <w:pPr>
              <w:keepNext/>
              <w:keepLines/>
              <w:spacing w:after="0" w:line="240" w:lineRule="auto"/>
              <w:ind w:firstLine="0"/>
              <w:rPr>
                <w:rFonts w:ascii="Calibri" w:eastAsia="Calibri" w:hAnsi="Calibri"/>
              </w:rPr>
            </w:pPr>
            <w:r>
              <w:rPr>
                <w:rFonts w:eastAsia="Calibri"/>
              </w:rPr>
              <w:t>- Organiser le dialogue avec les élu·es et les commissions</w:t>
            </w:r>
          </w:p>
          <w:p w14:paraId="289E41E2" w14:textId="77777777" w:rsidR="008E5FD1" w:rsidRDefault="00000000">
            <w:pPr>
              <w:keepNext/>
              <w:keepLines/>
              <w:spacing w:after="0" w:line="240" w:lineRule="auto"/>
              <w:ind w:firstLine="0"/>
              <w:rPr>
                <w:rFonts w:ascii="Calibri" w:eastAsia="Calibri" w:hAnsi="Calibri"/>
              </w:rPr>
            </w:pPr>
            <w:r>
              <w:rPr>
                <w:rFonts w:eastAsia="Calibri"/>
              </w:rPr>
              <w:t>- Faciliter la mise à disposition de l’information</w:t>
            </w:r>
          </w:p>
          <w:p w14:paraId="5A524FB2" w14:textId="77777777" w:rsidR="008E5FD1" w:rsidRDefault="00000000">
            <w:pPr>
              <w:keepNext/>
              <w:keepLines/>
              <w:spacing w:after="0" w:line="240" w:lineRule="auto"/>
              <w:ind w:firstLine="0"/>
              <w:rPr>
                <w:rFonts w:ascii="Calibri" w:eastAsia="Calibri" w:hAnsi="Calibri"/>
              </w:rPr>
            </w:pPr>
            <w:r>
              <w:rPr>
                <w:rFonts w:eastAsia="Calibri"/>
              </w:rPr>
              <w:t>- Faire travailler les Conseils de quartier sur les projets, le PLUIHD et les thématiques concernées par le quartier</w:t>
            </w:r>
          </w:p>
          <w:p w14:paraId="22C83C47" w14:textId="77777777" w:rsidR="008E5FD1" w:rsidRDefault="008E5FD1">
            <w:pPr>
              <w:keepNext/>
              <w:keepLines/>
              <w:spacing w:after="0" w:line="240" w:lineRule="auto"/>
              <w:ind w:firstLine="0"/>
              <w:rPr>
                <w:rFonts w:ascii="Calibri" w:eastAsia="Calibri" w:hAnsi="Calibri"/>
              </w:rPr>
            </w:pPr>
          </w:p>
        </w:tc>
        <w:tc>
          <w:tcPr>
            <w:tcW w:w="2190" w:type="dxa"/>
          </w:tcPr>
          <w:p w14:paraId="76BD36BF"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53EA3E1D" w14:textId="77777777" w:rsidR="008E5FD1" w:rsidRDefault="008E5FD1">
            <w:pPr>
              <w:keepNext/>
              <w:keepLines/>
              <w:spacing w:after="0" w:line="240" w:lineRule="auto"/>
              <w:ind w:firstLine="0"/>
              <w:jc w:val="left"/>
              <w:rPr>
                <w:rFonts w:ascii="Calibri" w:eastAsia="Calibri" w:hAnsi="Calibri"/>
              </w:rPr>
            </w:pPr>
          </w:p>
          <w:p w14:paraId="5C5DBAC5" w14:textId="77777777" w:rsidR="008E5FD1" w:rsidRDefault="00000000">
            <w:pPr>
              <w:keepNext/>
              <w:keepLines/>
              <w:spacing w:after="0" w:line="240" w:lineRule="auto"/>
              <w:ind w:firstLine="0"/>
              <w:jc w:val="left"/>
              <w:rPr>
                <w:rFonts w:ascii="Calibri" w:eastAsia="Calibri" w:hAnsi="Calibri"/>
              </w:rPr>
            </w:pPr>
            <w:r>
              <w:rPr>
                <w:rFonts w:eastAsia="Calibri"/>
              </w:rPr>
              <w:t>Pouvoir citoyen</w:t>
            </w:r>
          </w:p>
          <w:p w14:paraId="12D30869" w14:textId="77777777" w:rsidR="008E5FD1" w:rsidRDefault="008E5FD1">
            <w:pPr>
              <w:keepNext/>
              <w:keepLines/>
              <w:spacing w:after="0" w:line="240" w:lineRule="auto"/>
              <w:ind w:firstLine="0"/>
              <w:jc w:val="left"/>
              <w:rPr>
                <w:rFonts w:ascii="Calibri" w:eastAsia="Calibri" w:hAnsi="Calibri"/>
              </w:rPr>
            </w:pPr>
          </w:p>
          <w:p w14:paraId="44F66CC0" w14:textId="77777777" w:rsidR="008E5FD1" w:rsidRDefault="00000000">
            <w:pPr>
              <w:keepNext/>
              <w:keepLines/>
              <w:spacing w:after="0" w:line="240" w:lineRule="auto"/>
              <w:ind w:firstLine="0"/>
              <w:jc w:val="left"/>
              <w:rPr>
                <w:rFonts w:ascii="Calibri" w:eastAsia="Calibri" w:hAnsi="Calibri"/>
              </w:rPr>
            </w:pPr>
            <w:r>
              <w:rPr>
                <w:rFonts w:eastAsia="Calibri"/>
              </w:rPr>
              <w:t>Urbanisme et PLUIHD</w:t>
            </w:r>
          </w:p>
          <w:p w14:paraId="3CB6DBF7" w14:textId="77777777" w:rsidR="008E5FD1" w:rsidRDefault="008E5FD1">
            <w:pPr>
              <w:keepNext/>
              <w:keepLines/>
              <w:spacing w:after="0" w:line="240" w:lineRule="auto"/>
              <w:ind w:firstLine="0"/>
              <w:jc w:val="left"/>
              <w:rPr>
                <w:rFonts w:ascii="Calibri" w:eastAsia="Calibri" w:hAnsi="Calibri"/>
              </w:rPr>
            </w:pPr>
          </w:p>
          <w:p w14:paraId="4E2160E1" w14:textId="77777777" w:rsidR="008E5FD1" w:rsidRDefault="00000000">
            <w:pPr>
              <w:keepNext/>
              <w:keepLines/>
              <w:spacing w:after="0" w:line="240" w:lineRule="auto"/>
              <w:ind w:firstLine="0"/>
              <w:jc w:val="left"/>
              <w:rPr>
                <w:rFonts w:ascii="Calibri" w:eastAsia="Calibri" w:hAnsi="Calibri"/>
              </w:rPr>
            </w:pPr>
            <w:r>
              <w:rPr>
                <w:rFonts w:eastAsia="Calibri"/>
              </w:rPr>
              <w:t>Mobilité</w:t>
            </w:r>
          </w:p>
          <w:p w14:paraId="718E82E2" w14:textId="77777777" w:rsidR="008E5FD1" w:rsidRDefault="008E5FD1">
            <w:pPr>
              <w:keepNext/>
              <w:keepLines/>
              <w:spacing w:after="0" w:line="240" w:lineRule="auto"/>
              <w:ind w:firstLine="0"/>
              <w:jc w:val="left"/>
              <w:rPr>
                <w:rFonts w:ascii="Calibri" w:eastAsia="Calibri" w:hAnsi="Calibri"/>
              </w:rPr>
            </w:pPr>
          </w:p>
          <w:p w14:paraId="03400E91" w14:textId="77777777" w:rsidR="008E5FD1" w:rsidRDefault="00000000">
            <w:pPr>
              <w:keepNext/>
              <w:keepLines/>
              <w:spacing w:after="0" w:line="240" w:lineRule="auto"/>
              <w:ind w:firstLine="0"/>
              <w:jc w:val="left"/>
              <w:rPr>
                <w:rFonts w:ascii="Calibri" w:eastAsia="Calibri" w:hAnsi="Calibri"/>
              </w:rPr>
            </w:pPr>
            <w:r>
              <w:rPr>
                <w:rFonts w:eastAsia="Calibri"/>
              </w:rPr>
              <w:t>Bifurcation écologique et nature en ville</w:t>
            </w:r>
          </w:p>
          <w:p w14:paraId="4B7B8AE5" w14:textId="77777777" w:rsidR="008E5FD1" w:rsidRDefault="008E5FD1">
            <w:pPr>
              <w:keepNext/>
              <w:keepLines/>
              <w:spacing w:after="0" w:line="240" w:lineRule="auto"/>
              <w:ind w:firstLine="0"/>
              <w:jc w:val="left"/>
              <w:rPr>
                <w:rFonts w:ascii="Calibri" w:eastAsia="Calibri" w:hAnsi="Calibri"/>
              </w:rPr>
            </w:pPr>
          </w:p>
        </w:tc>
        <w:tc>
          <w:tcPr>
            <w:tcW w:w="1837" w:type="dxa"/>
          </w:tcPr>
          <w:p w14:paraId="5D8C5234" w14:textId="77777777" w:rsidR="008E5FD1" w:rsidRDefault="008E5FD1">
            <w:pPr>
              <w:keepNext/>
              <w:keepLines/>
              <w:spacing w:after="0" w:line="240" w:lineRule="auto"/>
              <w:ind w:firstLine="0"/>
              <w:rPr>
                <w:rFonts w:ascii="Calibri" w:eastAsia="Calibri" w:hAnsi="Calibri"/>
              </w:rPr>
            </w:pPr>
          </w:p>
        </w:tc>
      </w:tr>
      <w:tr w:rsidR="008E5FD1" w14:paraId="4767C7CB" w14:textId="77777777">
        <w:tc>
          <w:tcPr>
            <w:tcW w:w="539" w:type="dxa"/>
          </w:tcPr>
          <w:p w14:paraId="3B40F2E9" w14:textId="77777777" w:rsidR="008E5FD1" w:rsidRDefault="00000000">
            <w:pPr>
              <w:keepNext/>
              <w:keepLines/>
              <w:spacing w:after="0" w:line="240" w:lineRule="auto"/>
              <w:ind w:firstLine="29"/>
              <w:jc w:val="left"/>
              <w:rPr>
                <w:rFonts w:ascii="Calibri" w:eastAsia="Calibri" w:hAnsi="Calibri"/>
              </w:rPr>
            </w:pPr>
            <w:r>
              <w:rPr>
                <w:rFonts w:eastAsia="Calibri"/>
              </w:rPr>
              <w:t>4</w:t>
            </w:r>
          </w:p>
        </w:tc>
        <w:tc>
          <w:tcPr>
            <w:tcW w:w="2867" w:type="dxa"/>
          </w:tcPr>
          <w:p w14:paraId="45B39741" w14:textId="77777777" w:rsidR="008E5FD1" w:rsidRDefault="00000000">
            <w:pPr>
              <w:keepNext/>
              <w:keepLines/>
              <w:spacing w:after="0" w:line="240" w:lineRule="auto"/>
              <w:ind w:firstLine="29"/>
              <w:jc w:val="left"/>
              <w:rPr>
                <w:b/>
                <w:bCs/>
              </w:rPr>
            </w:pPr>
            <w:r>
              <w:rPr>
                <w:rFonts w:eastAsia="Calibri"/>
                <w:b/>
                <w:bCs/>
              </w:rPr>
              <w:t>Direction du personnel et dialogue social avec les services</w:t>
            </w:r>
          </w:p>
        </w:tc>
        <w:tc>
          <w:tcPr>
            <w:tcW w:w="4380" w:type="dxa"/>
          </w:tcPr>
          <w:p w14:paraId="15BE84D0" w14:textId="77777777" w:rsidR="008E5FD1" w:rsidRDefault="008E5FD1">
            <w:pPr>
              <w:keepNext/>
              <w:keepLines/>
              <w:spacing w:after="0" w:line="240" w:lineRule="auto"/>
              <w:ind w:firstLine="0"/>
              <w:rPr>
                <w:rFonts w:ascii="Calibri" w:eastAsia="Calibri" w:hAnsi="Calibri"/>
              </w:rPr>
            </w:pPr>
          </w:p>
        </w:tc>
        <w:tc>
          <w:tcPr>
            <w:tcW w:w="1917" w:type="dxa"/>
          </w:tcPr>
          <w:p w14:paraId="48F9DE21" w14:textId="77777777" w:rsidR="008E5FD1" w:rsidRDefault="00000000">
            <w:pPr>
              <w:ind w:firstLine="0"/>
              <w:jc w:val="left"/>
              <w:rPr>
                <w:rFonts w:ascii="Calibri" w:eastAsia="Calibri" w:hAnsi="Calibri"/>
              </w:rPr>
            </w:pPr>
            <w:r>
              <w:rPr>
                <w:rFonts w:eastAsia="Calibri"/>
              </w:rPr>
              <w:t>1 adjoint·e et 1 conseiller·e délégué·e</w:t>
            </w:r>
          </w:p>
        </w:tc>
        <w:tc>
          <w:tcPr>
            <w:tcW w:w="7246" w:type="dxa"/>
          </w:tcPr>
          <w:p w14:paraId="34CB652A" w14:textId="77777777" w:rsidR="008E5FD1" w:rsidRDefault="00000000">
            <w:pPr>
              <w:keepNext/>
              <w:keepLines/>
              <w:spacing w:after="0" w:line="240" w:lineRule="auto"/>
              <w:ind w:firstLine="0"/>
              <w:rPr>
                <w:rFonts w:ascii="Calibri" w:eastAsia="Calibri" w:hAnsi="Calibri"/>
              </w:rPr>
            </w:pPr>
            <w:r>
              <w:rPr>
                <w:rFonts w:eastAsia="Calibri"/>
              </w:rPr>
              <w:t>À préciser en fonction du programme</w:t>
            </w:r>
          </w:p>
        </w:tc>
        <w:tc>
          <w:tcPr>
            <w:tcW w:w="2190" w:type="dxa"/>
          </w:tcPr>
          <w:p w14:paraId="79F4D98A"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414A88CE" w14:textId="77777777" w:rsidR="008E5FD1" w:rsidRDefault="008E5FD1">
            <w:pPr>
              <w:keepNext/>
              <w:keepLines/>
              <w:spacing w:after="0" w:line="240" w:lineRule="auto"/>
              <w:ind w:firstLine="0"/>
              <w:jc w:val="left"/>
              <w:rPr>
                <w:rFonts w:ascii="Calibri" w:eastAsia="Calibri" w:hAnsi="Calibri"/>
              </w:rPr>
            </w:pPr>
          </w:p>
          <w:p w14:paraId="636F2279" w14:textId="77777777" w:rsidR="008E5FD1" w:rsidRDefault="00000000">
            <w:pPr>
              <w:keepNext/>
              <w:keepLines/>
              <w:spacing w:after="0" w:line="240" w:lineRule="auto"/>
              <w:ind w:firstLine="0"/>
              <w:jc w:val="left"/>
              <w:rPr>
                <w:rFonts w:ascii="Calibri" w:eastAsia="Calibri" w:hAnsi="Calibri"/>
              </w:rPr>
            </w:pPr>
            <w:r>
              <w:rPr>
                <w:rFonts w:eastAsia="Calibri"/>
              </w:rPr>
              <w:t>Pouvoir citoyen</w:t>
            </w:r>
          </w:p>
          <w:p w14:paraId="398A5B6B" w14:textId="77777777" w:rsidR="008E5FD1" w:rsidRDefault="008E5FD1">
            <w:pPr>
              <w:keepNext/>
              <w:keepLines/>
              <w:spacing w:after="0" w:line="240" w:lineRule="auto"/>
              <w:ind w:firstLine="0"/>
              <w:jc w:val="left"/>
              <w:rPr>
                <w:rFonts w:ascii="Calibri" w:eastAsia="Calibri" w:hAnsi="Calibri"/>
              </w:rPr>
            </w:pPr>
          </w:p>
          <w:p w14:paraId="0BE1DB16" w14:textId="77777777" w:rsidR="008E5FD1" w:rsidRDefault="00000000">
            <w:pPr>
              <w:keepNext/>
              <w:keepLines/>
              <w:spacing w:after="0" w:line="240" w:lineRule="auto"/>
              <w:ind w:firstLine="0"/>
              <w:jc w:val="left"/>
              <w:rPr>
                <w:rFonts w:ascii="Calibri" w:eastAsia="Calibri" w:hAnsi="Calibri"/>
              </w:rPr>
            </w:pPr>
            <w:r>
              <w:rPr>
                <w:rFonts w:eastAsia="Calibri"/>
              </w:rPr>
              <w:t>Finance et planification de la PPI</w:t>
            </w:r>
          </w:p>
        </w:tc>
        <w:tc>
          <w:tcPr>
            <w:tcW w:w="1837" w:type="dxa"/>
          </w:tcPr>
          <w:p w14:paraId="729E8BD8" w14:textId="77777777" w:rsidR="008E5FD1" w:rsidRDefault="008E5FD1">
            <w:pPr>
              <w:keepNext/>
              <w:keepLines/>
              <w:spacing w:after="0" w:line="240" w:lineRule="auto"/>
              <w:ind w:firstLine="0"/>
              <w:rPr>
                <w:rFonts w:ascii="Calibri" w:eastAsia="Calibri" w:hAnsi="Calibri"/>
              </w:rPr>
            </w:pPr>
          </w:p>
        </w:tc>
      </w:tr>
      <w:tr w:rsidR="008E5FD1" w14:paraId="7ACDB521" w14:textId="77777777">
        <w:tc>
          <w:tcPr>
            <w:tcW w:w="539" w:type="dxa"/>
          </w:tcPr>
          <w:p w14:paraId="736886FE" w14:textId="77777777" w:rsidR="008E5FD1" w:rsidRDefault="00000000">
            <w:pPr>
              <w:keepNext/>
              <w:spacing w:after="0" w:line="240" w:lineRule="auto"/>
              <w:ind w:firstLine="29"/>
              <w:jc w:val="left"/>
              <w:rPr>
                <w:rFonts w:ascii="Calibri" w:eastAsia="Calibri" w:hAnsi="Calibri"/>
              </w:rPr>
            </w:pPr>
            <w:r>
              <w:rPr>
                <w:rFonts w:eastAsia="Calibri"/>
              </w:rPr>
              <w:t>5</w:t>
            </w:r>
          </w:p>
        </w:tc>
        <w:tc>
          <w:tcPr>
            <w:tcW w:w="2867" w:type="dxa"/>
          </w:tcPr>
          <w:p w14:paraId="0C0FACB9" w14:textId="77777777" w:rsidR="008E5FD1" w:rsidRDefault="00000000">
            <w:pPr>
              <w:keepNext/>
              <w:spacing w:after="0" w:line="240" w:lineRule="auto"/>
              <w:ind w:firstLine="29"/>
              <w:jc w:val="left"/>
              <w:rPr>
                <w:b/>
                <w:bCs/>
              </w:rPr>
            </w:pPr>
            <w:r>
              <w:rPr>
                <w:rFonts w:eastAsia="Calibri"/>
                <w:b/>
                <w:bCs/>
              </w:rPr>
              <w:t>Finances,  commande publique et planification des investissements</w:t>
            </w:r>
          </w:p>
        </w:tc>
        <w:tc>
          <w:tcPr>
            <w:tcW w:w="4380" w:type="dxa"/>
          </w:tcPr>
          <w:p w14:paraId="5061DECB" w14:textId="77777777" w:rsidR="008E5FD1" w:rsidRDefault="008E5FD1">
            <w:pPr>
              <w:keepNext/>
              <w:spacing w:after="0" w:line="240" w:lineRule="auto"/>
              <w:ind w:firstLine="0"/>
              <w:rPr>
                <w:rFonts w:ascii="Calibri" w:eastAsia="Calibri" w:hAnsi="Calibri"/>
              </w:rPr>
            </w:pPr>
          </w:p>
        </w:tc>
        <w:tc>
          <w:tcPr>
            <w:tcW w:w="1917" w:type="dxa"/>
          </w:tcPr>
          <w:p w14:paraId="55ACE451" w14:textId="77777777" w:rsidR="008E5FD1" w:rsidRDefault="00000000">
            <w:pPr>
              <w:keepNext/>
              <w:spacing w:after="0" w:line="240" w:lineRule="auto"/>
              <w:ind w:firstLine="0"/>
              <w:jc w:val="left"/>
              <w:rPr>
                <w:rFonts w:ascii="Calibri" w:eastAsia="Calibri" w:hAnsi="Calibri"/>
              </w:rPr>
            </w:pPr>
            <w:r>
              <w:rPr>
                <w:rFonts w:eastAsia="Calibri"/>
              </w:rPr>
              <w:t>1 adjoint·e et</w:t>
            </w:r>
          </w:p>
          <w:p w14:paraId="64BFD7B5" w14:textId="77777777" w:rsidR="008E5FD1" w:rsidRDefault="00000000">
            <w:pPr>
              <w:spacing w:after="0" w:line="240" w:lineRule="auto"/>
              <w:ind w:firstLine="0"/>
              <w:jc w:val="left"/>
              <w:rPr>
                <w:rFonts w:ascii="Calibri" w:eastAsia="Calibri" w:hAnsi="Calibri"/>
              </w:rPr>
            </w:pPr>
            <w:r>
              <w:rPr>
                <w:rFonts w:eastAsia="Calibri"/>
              </w:rPr>
              <w:t>1 conseiller·e délégué·e</w:t>
            </w:r>
          </w:p>
        </w:tc>
        <w:tc>
          <w:tcPr>
            <w:tcW w:w="7246" w:type="dxa"/>
          </w:tcPr>
          <w:p w14:paraId="2EC32441"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0F52A1DD" w14:textId="77777777" w:rsidR="008E5FD1" w:rsidRDefault="008E5FD1">
            <w:pPr>
              <w:keepNext/>
              <w:spacing w:after="0" w:line="240" w:lineRule="auto"/>
              <w:ind w:firstLine="0"/>
              <w:jc w:val="left"/>
              <w:rPr>
                <w:rFonts w:ascii="Calibri" w:eastAsia="Calibri" w:hAnsi="Calibri"/>
              </w:rPr>
            </w:pPr>
          </w:p>
          <w:p w14:paraId="7018635D" w14:textId="77777777" w:rsidR="008E5FD1" w:rsidRDefault="00000000">
            <w:pPr>
              <w:keepNext/>
              <w:spacing w:after="0" w:line="240" w:lineRule="auto"/>
              <w:ind w:firstLine="0"/>
              <w:jc w:val="left"/>
              <w:rPr>
                <w:rFonts w:ascii="Calibri" w:eastAsia="Calibri" w:hAnsi="Calibri"/>
              </w:rPr>
            </w:pPr>
            <w:r>
              <w:rPr>
                <w:rFonts w:eastAsia="Calibri"/>
              </w:rPr>
              <w:t>Réunion d’exécutif</w:t>
            </w:r>
          </w:p>
          <w:p w14:paraId="72A8DCF2" w14:textId="77777777" w:rsidR="008E5FD1" w:rsidRDefault="008E5FD1">
            <w:pPr>
              <w:keepNext/>
              <w:spacing w:after="0" w:line="240" w:lineRule="auto"/>
              <w:ind w:firstLine="0"/>
              <w:jc w:val="left"/>
              <w:rPr>
                <w:rFonts w:ascii="Calibri" w:eastAsia="Calibri" w:hAnsi="Calibri"/>
              </w:rPr>
            </w:pPr>
          </w:p>
          <w:p w14:paraId="53311AFC" w14:textId="77777777" w:rsidR="008E5FD1" w:rsidRDefault="00000000">
            <w:pPr>
              <w:keepNext/>
              <w:spacing w:after="0" w:line="240" w:lineRule="auto"/>
              <w:ind w:firstLine="0"/>
              <w:jc w:val="left"/>
              <w:rPr>
                <w:rFonts w:ascii="Calibri" w:eastAsia="Calibri" w:hAnsi="Calibri"/>
              </w:rPr>
            </w:pPr>
            <w:r>
              <w:rPr>
                <w:rFonts w:eastAsia="Calibri"/>
              </w:rPr>
              <w:t>Finance et planification de la PPI</w:t>
            </w:r>
          </w:p>
        </w:tc>
        <w:tc>
          <w:tcPr>
            <w:tcW w:w="1837" w:type="dxa"/>
          </w:tcPr>
          <w:p w14:paraId="1DE5251E" w14:textId="77777777" w:rsidR="008E5FD1" w:rsidRDefault="00000000">
            <w:pPr>
              <w:keepNext/>
              <w:spacing w:after="0" w:line="240" w:lineRule="auto"/>
              <w:ind w:firstLine="0"/>
              <w:rPr>
                <w:rFonts w:ascii="Calibri" w:eastAsia="Calibri" w:hAnsi="Calibri"/>
              </w:rPr>
            </w:pPr>
            <w:r>
              <w:rPr>
                <w:rFonts w:eastAsia="Calibri"/>
              </w:rPr>
              <w:t>Les 2</w:t>
            </w:r>
          </w:p>
        </w:tc>
      </w:tr>
      <w:tr w:rsidR="008E5FD1" w14:paraId="000E232A" w14:textId="77777777">
        <w:tc>
          <w:tcPr>
            <w:tcW w:w="539" w:type="dxa"/>
          </w:tcPr>
          <w:p w14:paraId="40AAACE6" w14:textId="77777777" w:rsidR="008E5FD1" w:rsidRDefault="00000000">
            <w:pPr>
              <w:keepNext/>
              <w:spacing w:after="0" w:line="240" w:lineRule="auto"/>
              <w:ind w:firstLine="29"/>
              <w:jc w:val="left"/>
              <w:rPr>
                <w:rFonts w:ascii="Calibri" w:eastAsia="Calibri" w:hAnsi="Calibri"/>
              </w:rPr>
            </w:pPr>
            <w:r>
              <w:rPr>
                <w:rFonts w:eastAsia="Calibri"/>
              </w:rPr>
              <w:t>6</w:t>
            </w:r>
          </w:p>
        </w:tc>
        <w:tc>
          <w:tcPr>
            <w:tcW w:w="2867" w:type="dxa"/>
          </w:tcPr>
          <w:p w14:paraId="6EB7BB69" w14:textId="77777777" w:rsidR="008E5FD1" w:rsidRDefault="00000000">
            <w:pPr>
              <w:keepNext/>
              <w:spacing w:after="0" w:line="240" w:lineRule="auto"/>
              <w:ind w:firstLine="29"/>
              <w:jc w:val="left"/>
              <w:rPr>
                <w:b/>
                <w:bCs/>
              </w:rPr>
            </w:pPr>
            <w:r>
              <w:rPr>
                <w:rFonts w:eastAsia="Calibri"/>
                <w:b/>
                <w:bCs/>
              </w:rPr>
              <w:t>Bifurcation écologique et énergétique</w:t>
            </w:r>
          </w:p>
        </w:tc>
        <w:tc>
          <w:tcPr>
            <w:tcW w:w="4380" w:type="dxa"/>
          </w:tcPr>
          <w:p w14:paraId="199D8C67" w14:textId="77777777" w:rsidR="008E5FD1" w:rsidRDefault="008E5FD1">
            <w:pPr>
              <w:keepNext/>
              <w:spacing w:after="0" w:line="240" w:lineRule="auto"/>
              <w:ind w:firstLine="0"/>
              <w:rPr>
                <w:rFonts w:ascii="Calibri" w:eastAsia="Calibri" w:hAnsi="Calibri"/>
              </w:rPr>
            </w:pPr>
          </w:p>
        </w:tc>
        <w:tc>
          <w:tcPr>
            <w:tcW w:w="1917" w:type="dxa"/>
          </w:tcPr>
          <w:p w14:paraId="4C201C91" w14:textId="77777777" w:rsidR="008E5FD1" w:rsidRDefault="00000000">
            <w:pPr>
              <w:keepNext/>
              <w:spacing w:after="0" w:line="240" w:lineRule="auto"/>
              <w:ind w:firstLine="0"/>
              <w:rPr>
                <w:rFonts w:ascii="Calibri" w:eastAsia="Calibri" w:hAnsi="Calibri"/>
              </w:rPr>
            </w:pPr>
            <w:r>
              <w:rPr>
                <w:rFonts w:eastAsia="Calibri"/>
              </w:rPr>
              <w:t>1 adjoint·e et</w:t>
            </w:r>
          </w:p>
          <w:p w14:paraId="06F4B5A7" w14:textId="77777777" w:rsidR="008E5FD1" w:rsidRDefault="00000000">
            <w:pPr>
              <w:spacing w:after="0" w:line="240" w:lineRule="auto"/>
              <w:ind w:firstLine="0"/>
              <w:jc w:val="left"/>
              <w:rPr>
                <w:rFonts w:ascii="Calibri" w:eastAsia="Calibri" w:hAnsi="Calibri"/>
              </w:rPr>
            </w:pPr>
            <w:r>
              <w:rPr>
                <w:rFonts w:eastAsia="Calibri"/>
              </w:rPr>
              <w:t>1 conseiller·e délégué·e</w:t>
            </w:r>
          </w:p>
        </w:tc>
        <w:tc>
          <w:tcPr>
            <w:tcW w:w="7246" w:type="dxa"/>
          </w:tcPr>
          <w:p w14:paraId="74E98C60"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3EBB2E5E" w14:textId="77777777" w:rsidR="008E5FD1" w:rsidRDefault="00000000">
            <w:pPr>
              <w:keepNext/>
              <w:spacing w:after="0" w:line="240" w:lineRule="auto"/>
              <w:ind w:firstLine="0"/>
              <w:jc w:val="left"/>
              <w:rPr>
                <w:rFonts w:ascii="Calibri" w:eastAsia="Calibri" w:hAnsi="Calibri"/>
              </w:rPr>
            </w:pPr>
            <w:r>
              <w:rPr>
                <w:rFonts w:eastAsia="Calibri"/>
              </w:rPr>
              <w:t>Réunion d’exécutif</w:t>
            </w:r>
          </w:p>
          <w:p w14:paraId="2DEEB0C7" w14:textId="77777777" w:rsidR="008E5FD1" w:rsidRDefault="008E5FD1">
            <w:pPr>
              <w:keepNext/>
              <w:spacing w:after="0" w:line="240" w:lineRule="auto"/>
              <w:ind w:firstLine="0"/>
              <w:jc w:val="left"/>
              <w:rPr>
                <w:rFonts w:ascii="Calibri" w:eastAsia="Calibri" w:hAnsi="Calibri"/>
              </w:rPr>
            </w:pPr>
          </w:p>
          <w:p w14:paraId="390099F6" w14:textId="77777777" w:rsidR="008E5FD1" w:rsidRDefault="00000000">
            <w:pPr>
              <w:keepNext/>
              <w:spacing w:after="0" w:line="240" w:lineRule="auto"/>
              <w:ind w:firstLine="0"/>
              <w:jc w:val="left"/>
              <w:rPr>
                <w:rFonts w:ascii="Calibri" w:eastAsia="Calibri" w:hAnsi="Calibri"/>
              </w:rPr>
            </w:pPr>
            <w:r>
              <w:rPr>
                <w:rFonts w:eastAsia="Calibri"/>
              </w:rPr>
              <w:t>Finance et planification de la PPI</w:t>
            </w:r>
          </w:p>
          <w:p w14:paraId="671F39C6" w14:textId="77777777" w:rsidR="008E5FD1" w:rsidRDefault="008E5FD1">
            <w:pPr>
              <w:keepNext/>
              <w:spacing w:after="0" w:line="240" w:lineRule="auto"/>
              <w:ind w:firstLine="0"/>
              <w:jc w:val="left"/>
              <w:rPr>
                <w:rFonts w:ascii="Calibri" w:eastAsia="Calibri" w:hAnsi="Calibri"/>
              </w:rPr>
            </w:pPr>
          </w:p>
          <w:p w14:paraId="33F83EBE" w14:textId="77777777" w:rsidR="008E5FD1" w:rsidRDefault="00000000">
            <w:pPr>
              <w:keepNext/>
              <w:spacing w:after="0" w:line="240" w:lineRule="auto"/>
              <w:ind w:firstLine="0"/>
              <w:jc w:val="left"/>
              <w:rPr>
                <w:rFonts w:ascii="Calibri" w:eastAsia="Calibri" w:hAnsi="Calibri"/>
              </w:rPr>
            </w:pPr>
            <w:r>
              <w:rPr>
                <w:rFonts w:eastAsia="Calibri"/>
              </w:rPr>
              <w:t>Bifurcation écologique et nature en ville</w:t>
            </w:r>
          </w:p>
          <w:p w14:paraId="558BC262" w14:textId="77777777" w:rsidR="008E5FD1" w:rsidRDefault="008E5FD1">
            <w:pPr>
              <w:keepNext/>
              <w:spacing w:after="0" w:line="240" w:lineRule="auto"/>
              <w:ind w:firstLine="0"/>
              <w:jc w:val="left"/>
              <w:rPr>
                <w:rFonts w:ascii="Calibri" w:eastAsia="Calibri" w:hAnsi="Calibri"/>
              </w:rPr>
            </w:pPr>
          </w:p>
          <w:p w14:paraId="6DAD0EC1" w14:textId="77777777" w:rsidR="008E5FD1" w:rsidRDefault="00000000">
            <w:pPr>
              <w:keepNext/>
              <w:spacing w:after="0" w:line="240" w:lineRule="auto"/>
              <w:ind w:firstLine="0"/>
              <w:jc w:val="left"/>
              <w:rPr>
                <w:rFonts w:ascii="Calibri" w:eastAsia="Calibri" w:hAnsi="Calibri"/>
              </w:rPr>
            </w:pPr>
            <w:r>
              <w:rPr>
                <w:rFonts w:eastAsia="Calibri"/>
              </w:rPr>
              <w:t>Mobilité</w:t>
            </w:r>
          </w:p>
        </w:tc>
        <w:tc>
          <w:tcPr>
            <w:tcW w:w="1837" w:type="dxa"/>
          </w:tcPr>
          <w:p w14:paraId="231BE432" w14:textId="77777777" w:rsidR="008E5FD1" w:rsidRDefault="00000000">
            <w:pPr>
              <w:keepNext/>
              <w:spacing w:after="0" w:line="240" w:lineRule="auto"/>
              <w:ind w:firstLine="0"/>
              <w:rPr>
                <w:rFonts w:ascii="Calibri" w:eastAsia="Calibri" w:hAnsi="Calibri"/>
              </w:rPr>
            </w:pPr>
            <w:r>
              <w:rPr>
                <w:rFonts w:eastAsia="Calibri"/>
              </w:rPr>
              <w:lastRenderedPageBreak/>
              <w:t>Les 2</w:t>
            </w:r>
          </w:p>
        </w:tc>
      </w:tr>
      <w:tr w:rsidR="008E5FD1" w14:paraId="4154E468" w14:textId="77777777">
        <w:tc>
          <w:tcPr>
            <w:tcW w:w="539" w:type="dxa"/>
          </w:tcPr>
          <w:p w14:paraId="3967C34C" w14:textId="77777777" w:rsidR="008E5FD1" w:rsidRDefault="00000000">
            <w:pPr>
              <w:keepNext/>
              <w:spacing w:after="0" w:line="240" w:lineRule="auto"/>
              <w:ind w:firstLine="29"/>
              <w:jc w:val="left"/>
              <w:rPr>
                <w:rFonts w:ascii="Calibri" w:eastAsia="Calibri" w:hAnsi="Calibri"/>
              </w:rPr>
            </w:pPr>
            <w:r>
              <w:rPr>
                <w:rFonts w:eastAsia="Calibri"/>
              </w:rPr>
              <w:t>7</w:t>
            </w:r>
          </w:p>
        </w:tc>
        <w:tc>
          <w:tcPr>
            <w:tcW w:w="2867" w:type="dxa"/>
          </w:tcPr>
          <w:p w14:paraId="5CBC0790" w14:textId="77777777" w:rsidR="008E5FD1" w:rsidRDefault="00000000">
            <w:pPr>
              <w:keepNext/>
              <w:spacing w:after="0" w:line="240" w:lineRule="auto"/>
              <w:ind w:firstLine="29"/>
              <w:jc w:val="left"/>
              <w:rPr>
                <w:b/>
                <w:bCs/>
              </w:rPr>
            </w:pPr>
            <w:r>
              <w:rPr>
                <w:rFonts w:eastAsia="Calibri"/>
                <w:b/>
                <w:bCs/>
              </w:rPr>
              <w:t>Protection du vivant, des animaux, nature en ville et lutte contre la pollution</w:t>
            </w:r>
          </w:p>
        </w:tc>
        <w:tc>
          <w:tcPr>
            <w:tcW w:w="4380" w:type="dxa"/>
          </w:tcPr>
          <w:p w14:paraId="347AF555" w14:textId="77777777" w:rsidR="008E5FD1" w:rsidRDefault="008E5FD1">
            <w:pPr>
              <w:keepNext/>
              <w:spacing w:after="0" w:line="240" w:lineRule="auto"/>
              <w:ind w:firstLine="0"/>
              <w:rPr>
                <w:rFonts w:ascii="Calibri" w:eastAsia="Calibri" w:hAnsi="Calibri"/>
              </w:rPr>
            </w:pPr>
          </w:p>
        </w:tc>
        <w:tc>
          <w:tcPr>
            <w:tcW w:w="1917" w:type="dxa"/>
          </w:tcPr>
          <w:p w14:paraId="6C22856F" w14:textId="77777777" w:rsidR="008E5FD1" w:rsidRDefault="00000000">
            <w:pPr>
              <w:keepNext/>
              <w:spacing w:after="0" w:line="240" w:lineRule="auto"/>
              <w:ind w:firstLine="0"/>
              <w:jc w:val="left"/>
              <w:rPr>
                <w:rFonts w:ascii="Calibri" w:eastAsia="Calibri" w:hAnsi="Calibri"/>
              </w:rPr>
            </w:pPr>
            <w:r>
              <w:rPr>
                <w:rFonts w:eastAsia="Calibri"/>
              </w:rPr>
              <w:t xml:space="preserve">1 adjoint·e et </w:t>
            </w:r>
            <w:r>
              <w:rPr>
                <w:rFonts w:eastAsia="Calibri"/>
              </w:rPr>
              <w:br/>
              <w:t>1 conseiller·e délégué·e</w:t>
            </w:r>
          </w:p>
        </w:tc>
        <w:tc>
          <w:tcPr>
            <w:tcW w:w="7246" w:type="dxa"/>
          </w:tcPr>
          <w:p w14:paraId="0365DF13"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762B972B"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01534077" w14:textId="77777777" w:rsidR="008E5FD1" w:rsidRDefault="008E5FD1">
            <w:pPr>
              <w:keepNext/>
              <w:spacing w:after="0" w:line="240" w:lineRule="auto"/>
              <w:ind w:firstLine="0"/>
              <w:jc w:val="left"/>
              <w:rPr>
                <w:rFonts w:ascii="Calibri" w:eastAsia="Calibri" w:hAnsi="Calibri"/>
              </w:rPr>
            </w:pPr>
          </w:p>
          <w:p w14:paraId="71DCC1CF" w14:textId="77777777" w:rsidR="008E5FD1" w:rsidRDefault="00000000">
            <w:pPr>
              <w:keepNext/>
              <w:spacing w:after="0" w:line="240" w:lineRule="auto"/>
              <w:ind w:firstLine="0"/>
              <w:jc w:val="left"/>
              <w:rPr>
                <w:rFonts w:ascii="Calibri" w:eastAsia="Calibri" w:hAnsi="Calibri"/>
              </w:rPr>
            </w:pPr>
            <w:r>
              <w:rPr>
                <w:rFonts w:eastAsia="Calibri"/>
              </w:rPr>
              <w:t>Bifurcation écologique et nature en ville</w:t>
            </w:r>
          </w:p>
          <w:p w14:paraId="3D042553" w14:textId="77777777" w:rsidR="008E5FD1" w:rsidRDefault="008E5FD1">
            <w:pPr>
              <w:keepNext/>
              <w:spacing w:after="0" w:line="240" w:lineRule="auto"/>
              <w:ind w:firstLine="0"/>
              <w:jc w:val="left"/>
              <w:rPr>
                <w:rFonts w:ascii="Calibri" w:eastAsia="Calibri" w:hAnsi="Calibri"/>
              </w:rPr>
            </w:pPr>
          </w:p>
          <w:p w14:paraId="6318C195" w14:textId="77777777" w:rsidR="008E5FD1" w:rsidRDefault="00000000">
            <w:pPr>
              <w:keepNext/>
              <w:spacing w:after="0" w:line="240" w:lineRule="auto"/>
              <w:ind w:firstLine="0"/>
              <w:jc w:val="left"/>
              <w:rPr>
                <w:rFonts w:ascii="Calibri" w:eastAsia="Calibri" w:hAnsi="Calibri"/>
              </w:rPr>
            </w:pPr>
            <w:r>
              <w:rPr>
                <w:rFonts w:eastAsia="Calibri"/>
              </w:rPr>
              <w:t>Mobilité</w:t>
            </w:r>
          </w:p>
          <w:p w14:paraId="47C76890" w14:textId="77777777" w:rsidR="008E5FD1" w:rsidRDefault="008E5FD1">
            <w:pPr>
              <w:keepNext/>
              <w:spacing w:after="0" w:line="240" w:lineRule="auto"/>
              <w:ind w:firstLine="0"/>
              <w:jc w:val="left"/>
              <w:rPr>
                <w:rFonts w:ascii="Calibri" w:eastAsia="Calibri" w:hAnsi="Calibri"/>
              </w:rPr>
            </w:pPr>
          </w:p>
        </w:tc>
        <w:tc>
          <w:tcPr>
            <w:tcW w:w="1837" w:type="dxa"/>
          </w:tcPr>
          <w:p w14:paraId="48034AAF" w14:textId="77777777" w:rsidR="008E5FD1" w:rsidRDefault="00000000">
            <w:pPr>
              <w:keepNext/>
              <w:spacing w:after="0" w:line="240" w:lineRule="auto"/>
              <w:ind w:firstLine="0"/>
              <w:rPr>
                <w:rFonts w:ascii="Calibri" w:eastAsia="Calibri" w:hAnsi="Calibri"/>
              </w:rPr>
            </w:pPr>
            <w:r>
              <w:rPr>
                <w:rFonts w:eastAsia="Calibri"/>
              </w:rPr>
              <w:t>Les 2</w:t>
            </w:r>
          </w:p>
        </w:tc>
      </w:tr>
      <w:tr w:rsidR="008E5FD1" w14:paraId="395C356A" w14:textId="77777777">
        <w:tc>
          <w:tcPr>
            <w:tcW w:w="539" w:type="dxa"/>
          </w:tcPr>
          <w:p w14:paraId="70CB3289" w14:textId="77777777" w:rsidR="008E5FD1" w:rsidRDefault="00000000">
            <w:pPr>
              <w:keepNext/>
              <w:spacing w:after="0" w:line="240" w:lineRule="auto"/>
              <w:ind w:firstLine="29"/>
              <w:jc w:val="left"/>
              <w:rPr>
                <w:rFonts w:ascii="Calibri" w:eastAsia="Calibri" w:hAnsi="Calibri"/>
              </w:rPr>
            </w:pPr>
            <w:r>
              <w:rPr>
                <w:rFonts w:eastAsia="Calibri"/>
              </w:rPr>
              <w:t>8</w:t>
            </w:r>
          </w:p>
        </w:tc>
        <w:tc>
          <w:tcPr>
            <w:tcW w:w="2867" w:type="dxa"/>
          </w:tcPr>
          <w:p w14:paraId="3E5E99EC" w14:textId="77777777" w:rsidR="008E5FD1" w:rsidRDefault="00000000">
            <w:pPr>
              <w:keepNext/>
              <w:spacing w:after="0" w:line="240" w:lineRule="auto"/>
              <w:ind w:firstLine="29"/>
              <w:jc w:val="left"/>
              <w:rPr>
                <w:b/>
                <w:bCs/>
              </w:rPr>
            </w:pPr>
            <w:r>
              <w:rPr>
                <w:rFonts w:eastAsia="Calibri"/>
                <w:b/>
                <w:bCs/>
              </w:rPr>
              <w:t>Mobilités, transports doux, voirie, espaces publics, propreté urbaine</w:t>
            </w:r>
          </w:p>
        </w:tc>
        <w:tc>
          <w:tcPr>
            <w:tcW w:w="4380" w:type="dxa"/>
          </w:tcPr>
          <w:p w14:paraId="4E43B8CB" w14:textId="77777777" w:rsidR="008E5FD1" w:rsidRDefault="008E5FD1">
            <w:pPr>
              <w:keepNext/>
              <w:spacing w:after="0" w:line="240" w:lineRule="auto"/>
              <w:ind w:firstLine="0"/>
              <w:rPr>
                <w:rFonts w:ascii="Calibri" w:eastAsia="Calibri" w:hAnsi="Calibri"/>
              </w:rPr>
            </w:pPr>
          </w:p>
        </w:tc>
        <w:tc>
          <w:tcPr>
            <w:tcW w:w="1917" w:type="dxa"/>
          </w:tcPr>
          <w:p w14:paraId="17151738" w14:textId="77777777" w:rsidR="008E5FD1" w:rsidRDefault="00000000">
            <w:pPr>
              <w:keepNext/>
              <w:spacing w:after="0" w:line="240" w:lineRule="auto"/>
              <w:ind w:firstLine="0"/>
              <w:jc w:val="left"/>
              <w:rPr>
                <w:rFonts w:ascii="Calibri" w:eastAsia="Calibri" w:hAnsi="Calibri"/>
              </w:rPr>
            </w:pPr>
            <w:r>
              <w:rPr>
                <w:rFonts w:eastAsia="Calibri"/>
              </w:rPr>
              <w:t xml:space="preserve">1 adjoint·e et </w:t>
            </w:r>
            <w:r>
              <w:rPr>
                <w:rFonts w:eastAsia="Calibri"/>
              </w:rPr>
              <w:br/>
              <w:t>1 conseiller·e délégué·e</w:t>
            </w:r>
          </w:p>
        </w:tc>
        <w:tc>
          <w:tcPr>
            <w:tcW w:w="7246" w:type="dxa"/>
          </w:tcPr>
          <w:p w14:paraId="1F288029"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6FC95CF0"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1AFF5E4C" w14:textId="77777777" w:rsidR="008E5FD1" w:rsidRDefault="008E5FD1">
            <w:pPr>
              <w:keepNext/>
              <w:spacing w:after="0" w:line="240" w:lineRule="auto"/>
              <w:ind w:firstLine="0"/>
              <w:jc w:val="left"/>
              <w:rPr>
                <w:rFonts w:ascii="Calibri" w:eastAsia="Calibri" w:hAnsi="Calibri"/>
              </w:rPr>
            </w:pPr>
          </w:p>
          <w:p w14:paraId="51D14DDE" w14:textId="77777777" w:rsidR="008E5FD1" w:rsidRDefault="00000000">
            <w:pPr>
              <w:keepNext/>
              <w:spacing w:after="0" w:line="240" w:lineRule="auto"/>
              <w:ind w:firstLine="0"/>
              <w:jc w:val="left"/>
              <w:rPr>
                <w:rFonts w:ascii="Calibri" w:eastAsia="Calibri" w:hAnsi="Calibri"/>
              </w:rPr>
            </w:pPr>
            <w:r>
              <w:rPr>
                <w:rFonts w:eastAsia="Calibri"/>
              </w:rPr>
              <w:t>Mobilité</w:t>
            </w:r>
          </w:p>
          <w:p w14:paraId="65A529B1" w14:textId="77777777" w:rsidR="008E5FD1" w:rsidRDefault="008E5FD1">
            <w:pPr>
              <w:keepNext/>
              <w:spacing w:after="0" w:line="240" w:lineRule="auto"/>
              <w:ind w:firstLine="0"/>
              <w:jc w:val="left"/>
              <w:rPr>
                <w:rFonts w:ascii="Calibri" w:eastAsia="Calibri" w:hAnsi="Calibri"/>
              </w:rPr>
            </w:pPr>
          </w:p>
          <w:p w14:paraId="0C3D68A9" w14:textId="77777777" w:rsidR="008E5FD1" w:rsidRDefault="00000000">
            <w:pPr>
              <w:keepNext/>
              <w:spacing w:after="0" w:line="240" w:lineRule="auto"/>
              <w:ind w:firstLine="0"/>
              <w:jc w:val="left"/>
              <w:rPr>
                <w:rFonts w:ascii="Calibri" w:eastAsia="Calibri" w:hAnsi="Calibri"/>
              </w:rPr>
            </w:pPr>
            <w:r>
              <w:rPr>
                <w:rFonts w:eastAsia="Calibri"/>
              </w:rPr>
              <w:t>Urbanisme et PLUIHD</w:t>
            </w:r>
          </w:p>
          <w:p w14:paraId="2AE4CA73" w14:textId="77777777" w:rsidR="008E5FD1" w:rsidRDefault="008E5FD1">
            <w:pPr>
              <w:keepNext/>
              <w:spacing w:after="0" w:line="240" w:lineRule="auto"/>
              <w:ind w:firstLine="0"/>
              <w:jc w:val="left"/>
              <w:rPr>
                <w:rFonts w:ascii="Calibri" w:eastAsia="Calibri" w:hAnsi="Calibri"/>
              </w:rPr>
            </w:pPr>
          </w:p>
        </w:tc>
        <w:tc>
          <w:tcPr>
            <w:tcW w:w="1837" w:type="dxa"/>
          </w:tcPr>
          <w:p w14:paraId="26377A51" w14:textId="77777777" w:rsidR="008E5FD1" w:rsidRDefault="00000000">
            <w:pPr>
              <w:keepNext/>
              <w:spacing w:after="0" w:line="240" w:lineRule="auto"/>
              <w:ind w:firstLine="0"/>
              <w:rPr>
                <w:rFonts w:ascii="Calibri" w:eastAsia="Calibri" w:hAnsi="Calibri"/>
              </w:rPr>
            </w:pPr>
            <w:r>
              <w:rPr>
                <w:rFonts w:eastAsia="Calibri"/>
              </w:rPr>
              <w:t>Les 2</w:t>
            </w:r>
          </w:p>
        </w:tc>
      </w:tr>
      <w:tr w:rsidR="008E5FD1" w14:paraId="7711A0B3" w14:textId="77777777">
        <w:tc>
          <w:tcPr>
            <w:tcW w:w="539" w:type="dxa"/>
          </w:tcPr>
          <w:p w14:paraId="217A01FF" w14:textId="77777777" w:rsidR="008E5FD1" w:rsidRDefault="00000000">
            <w:pPr>
              <w:keepNext/>
              <w:spacing w:after="0" w:line="240" w:lineRule="auto"/>
              <w:ind w:firstLine="29"/>
              <w:jc w:val="left"/>
              <w:rPr>
                <w:rFonts w:ascii="Calibri" w:eastAsia="Calibri" w:hAnsi="Calibri"/>
              </w:rPr>
            </w:pPr>
            <w:r>
              <w:rPr>
                <w:rFonts w:eastAsia="Calibri"/>
              </w:rPr>
              <w:t>9</w:t>
            </w:r>
          </w:p>
        </w:tc>
        <w:tc>
          <w:tcPr>
            <w:tcW w:w="2867" w:type="dxa"/>
          </w:tcPr>
          <w:p w14:paraId="60AB48FC" w14:textId="77777777" w:rsidR="008E5FD1" w:rsidRDefault="00000000">
            <w:pPr>
              <w:keepNext/>
              <w:spacing w:after="0" w:line="240" w:lineRule="auto"/>
              <w:ind w:firstLine="29"/>
              <w:jc w:val="left"/>
              <w:rPr>
                <w:b/>
                <w:bCs/>
              </w:rPr>
            </w:pPr>
            <w:r>
              <w:rPr>
                <w:rFonts w:eastAsia="Calibri"/>
                <w:b/>
                <w:bCs/>
              </w:rPr>
              <w:t>Action sociale, jeunesse et vie étudiante, santé, seniors et intergénérationnel</w:t>
            </w:r>
          </w:p>
        </w:tc>
        <w:tc>
          <w:tcPr>
            <w:tcW w:w="4380" w:type="dxa"/>
          </w:tcPr>
          <w:p w14:paraId="261BD1FA" w14:textId="77777777" w:rsidR="008E5FD1" w:rsidRDefault="008E5FD1">
            <w:pPr>
              <w:keepNext/>
              <w:spacing w:after="0" w:line="240" w:lineRule="auto"/>
              <w:ind w:firstLine="0"/>
              <w:rPr>
                <w:rFonts w:ascii="Calibri" w:eastAsia="Calibri" w:hAnsi="Calibri"/>
              </w:rPr>
            </w:pPr>
          </w:p>
        </w:tc>
        <w:tc>
          <w:tcPr>
            <w:tcW w:w="1917" w:type="dxa"/>
          </w:tcPr>
          <w:p w14:paraId="145322EA" w14:textId="77777777" w:rsidR="008E5FD1" w:rsidRDefault="00000000">
            <w:pPr>
              <w:keepNext/>
              <w:spacing w:after="0" w:line="240" w:lineRule="auto"/>
              <w:ind w:firstLine="0"/>
              <w:jc w:val="left"/>
              <w:rPr>
                <w:rFonts w:ascii="Calibri" w:eastAsia="Calibri" w:hAnsi="Calibri"/>
              </w:rPr>
            </w:pPr>
            <w:r>
              <w:rPr>
                <w:rFonts w:eastAsia="Calibri"/>
              </w:rPr>
              <w:t xml:space="preserve">1 adjoint·e et </w:t>
            </w:r>
            <w:r>
              <w:rPr>
                <w:rFonts w:eastAsia="Calibri"/>
              </w:rPr>
              <w:br/>
              <w:t>1 conseiller·e délégué·e</w:t>
            </w:r>
          </w:p>
        </w:tc>
        <w:tc>
          <w:tcPr>
            <w:tcW w:w="7246" w:type="dxa"/>
          </w:tcPr>
          <w:p w14:paraId="546F1C3C"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459B1099"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68D89F83" w14:textId="77777777" w:rsidR="008E5FD1" w:rsidRDefault="008E5FD1">
            <w:pPr>
              <w:keepNext/>
              <w:spacing w:after="0" w:line="240" w:lineRule="auto"/>
              <w:ind w:firstLine="0"/>
              <w:jc w:val="left"/>
              <w:rPr>
                <w:rFonts w:ascii="Calibri" w:eastAsia="Calibri" w:hAnsi="Calibri"/>
              </w:rPr>
            </w:pPr>
          </w:p>
          <w:p w14:paraId="596C4DF0" w14:textId="77777777" w:rsidR="008E5FD1" w:rsidRDefault="00000000">
            <w:pPr>
              <w:keepNext/>
              <w:spacing w:after="0" w:line="240" w:lineRule="auto"/>
              <w:ind w:firstLine="0"/>
              <w:jc w:val="left"/>
              <w:rPr>
                <w:rFonts w:ascii="Calibri" w:eastAsia="Calibri" w:hAnsi="Calibri"/>
              </w:rPr>
            </w:pPr>
            <w:r>
              <w:rPr>
                <w:rFonts w:eastAsia="Calibri"/>
              </w:rPr>
              <w:t>Action sociale et santé</w:t>
            </w:r>
          </w:p>
          <w:p w14:paraId="2AF6D8DD" w14:textId="77777777" w:rsidR="008E5FD1" w:rsidRDefault="008E5FD1">
            <w:pPr>
              <w:keepNext/>
              <w:spacing w:after="0" w:line="240" w:lineRule="auto"/>
              <w:ind w:firstLine="0"/>
              <w:jc w:val="left"/>
              <w:rPr>
                <w:rFonts w:ascii="Calibri" w:eastAsia="Calibri" w:hAnsi="Calibri"/>
              </w:rPr>
            </w:pPr>
          </w:p>
          <w:p w14:paraId="5AEA669B"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p w14:paraId="6D6F3DB8" w14:textId="77777777" w:rsidR="008E5FD1" w:rsidRDefault="008E5FD1">
            <w:pPr>
              <w:keepNext/>
              <w:spacing w:after="0" w:line="240" w:lineRule="auto"/>
              <w:ind w:firstLine="0"/>
              <w:jc w:val="left"/>
              <w:rPr>
                <w:rFonts w:ascii="Calibri" w:eastAsia="Calibri" w:hAnsi="Calibri"/>
              </w:rPr>
            </w:pPr>
          </w:p>
          <w:p w14:paraId="5F9FADE2" w14:textId="77777777" w:rsidR="008E5FD1" w:rsidRDefault="00000000">
            <w:pPr>
              <w:keepNext/>
              <w:spacing w:after="0" w:line="240" w:lineRule="auto"/>
              <w:ind w:firstLine="0"/>
              <w:jc w:val="left"/>
              <w:rPr>
                <w:rFonts w:ascii="Calibri" w:eastAsia="Calibri" w:hAnsi="Calibri"/>
              </w:rPr>
            </w:pPr>
            <w:r>
              <w:rPr>
                <w:rFonts w:eastAsia="Calibri"/>
              </w:rPr>
              <w:t>Éducation et jeunesse</w:t>
            </w:r>
          </w:p>
        </w:tc>
        <w:tc>
          <w:tcPr>
            <w:tcW w:w="1837" w:type="dxa"/>
          </w:tcPr>
          <w:p w14:paraId="0BDEA2A1" w14:textId="77777777" w:rsidR="008E5FD1" w:rsidRDefault="008E5FD1">
            <w:pPr>
              <w:keepNext/>
              <w:spacing w:after="0" w:line="240" w:lineRule="auto"/>
              <w:ind w:firstLine="0"/>
              <w:rPr>
                <w:rFonts w:ascii="Calibri" w:eastAsia="Calibri" w:hAnsi="Calibri"/>
              </w:rPr>
            </w:pPr>
          </w:p>
        </w:tc>
      </w:tr>
      <w:tr w:rsidR="008E5FD1" w14:paraId="2D204F81" w14:textId="77777777">
        <w:tc>
          <w:tcPr>
            <w:tcW w:w="539" w:type="dxa"/>
          </w:tcPr>
          <w:p w14:paraId="7A4EE54A" w14:textId="77777777" w:rsidR="008E5FD1" w:rsidRDefault="00000000">
            <w:pPr>
              <w:keepNext/>
              <w:spacing w:after="0" w:line="240" w:lineRule="auto"/>
              <w:ind w:firstLine="29"/>
              <w:jc w:val="left"/>
              <w:rPr>
                <w:rFonts w:ascii="Calibri" w:eastAsia="Calibri" w:hAnsi="Calibri"/>
              </w:rPr>
            </w:pPr>
            <w:r>
              <w:rPr>
                <w:rFonts w:eastAsia="Calibri"/>
              </w:rPr>
              <w:t>10</w:t>
            </w:r>
          </w:p>
        </w:tc>
        <w:tc>
          <w:tcPr>
            <w:tcW w:w="2867" w:type="dxa"/>
          </w:tcPr>
          <w:p w14:paraId="3FBF483C" w14:textId="77777777" w:rsidR="008E5FD1" w:rsidRDefault="00000000">
            <w:pPr>
              <w:keepNext/>
              <w:spacing w:after="0" w:line="240" w:lineRule="auto"/>
              <w:ind w:firstLine="29"/>
              <w:jc w:val="left"/>
              <w:rPr>
                <w:b/>
                <w:bCs/>
              </w:rPr>
            </w:pPr>
            <w:r>
              <w:rPr>
                <w:rFonts w:eastAsia="Calibri"/>
                <w:b/>
                <w:bCs/>
              </w:rPr>
              <w:t>Politique de la ville, urbanisme, foncier, logement, patrimoine bâti, habitat social et promotion de l’habitat partagé</w:t>
            </w:r>
          </w:p>
        </w:tc>
        <w:tc>
          <w:tcPr>
            <w:tcW w:w="4380" w:type="dxa"/>
          </w:tcPr>
          <w:p w14:paraId="2843057B" w14:textId="77777777" w:rsidR="008E5FD1" w:rsidRDefault="008E5FD1">
            <w:pPr>
              <w:keepNext/>
              <w:spacing w:after="0" w:line="240" w:lineRule="auto"/>
              <w:ind w:firstLine="0"/>
              <w:rPr>
                <w:rFonts w:ascii="Calibri" w:eastAsia="Calibri" w:hAnsi="Calibri"/>
              </w:rPr>
            </w:pPr>
          </w:p>
        </w:tc>
        <w:tc>
          <w:tcPr>
            <w:tcW w:w="1917" w:type="dxa"/>
          </w:tcPr>
          <w:p w14:paraId="2E3617CD" w14:textId="77777777" w:rsidR="008E5FD1" w:rsidRDefault="00000000">
            <w:pPr>
              <w:keepNext/>
              <w:spacing w:after="0" w:line="240" w:lineRule="auto"/>
              <w:ind w:firstLine="0"/>
              <w:jc w:val="left"/>
              <w:rPr>
                <w:rFonts w:ascii="Calibri" w:eastAsia="Calibri" w:hAnsi="Calibri"/>
              </w:rPr>
            </w:pPr>
            <w:r>
              <w:rPr>
                <w:rFonts w:eastAsia="Calibri"/>
              </w:rPr>
              <w:t xml:space="preserve">1 adjoint·e et </w:t>
            </w:r>
            <w:r>
              <w:rPr>
                <w:rFonts w:eastAsia="Calibri"/>
              </w:rPr>
              <w:br/>
              <w:t>1 conseiller·e délégué·e</w:t>
            </w:r>
          </w:p>
        </w:tc>
        <w:tc>
          <w:tcPr>
            <w:tcW w:w="7246" w:type="dxa"/>
          </w:tcPr>
          <w:p w14:paraId="6C3BDE53"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4FCD0199"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06C336B5" w14:textId="77777777" w:rsidR="008E5FD1" w:rsidRDefault="008E5FD1">
            <w:pPr>
              <w:keepNext/>
              <w:spacing w:after="0" w:line="240" w:lineRule="auto"/>
              <w:ind w:firstLine="0"/>
              <w:jc w:val="left"/>
              <w:rPr>
                <w:rFonts w:ascii="Calibri" w:eastAsia="Calibri" w:hAnsi="Calibri"/>
              </w:rPr>
            </w:pPr>
          </w:p>
          <w:p w14:paraId="0A16755B" w14:textId="77777777" w:rsidR="008E5FD1" w:rsidRDefault="00000000">
            <w:pPr>
              <w:keepNext/>
              <w:spacing w:after="0" w:line="240" w:lineRule="auto"/>
              <w:ind w:firstLine="0"/>
              <w:jc w:val="left"/>
              <w:rPr>
                <w:rFonts w:ascii="Calibri" w:eastAsia="Calibri" w:hAnsi="Calibri"/>
              </w:rPr>
            </w:pPr>
            <w:r>
              <w:rPr>
                <w:rFonts w:eastAsia="Calibri"/>
              </w:rPr>
              <w:t>Urbanisme et PLUIHD</w:t>
            </w:r>
          </w:p>
          <w:p w14:paraId="1AA0CEFF" w14:textId="77777777" w:rsidR="008E5FD1" w:rsidRDefault="008E5FD1">
            <w:pPr>
              <w:keepNext/>
              <w:spacing w:after="0" w:line="240" w:lineRule="auto"/>
              <w:ind w:firstLine="0"/>
              <w:jc w:val="left"/>
              <w:rPr>
                <w:rFonts w:ascii="Calibri" w:eastAsia="Calibri" w:hAnsi="Calibri"/>
              </w:rPr>
            </w:pPr>
          </w:p>
          <w:p w14:paraId="2631C330" w14:textId="77777777" w:rsidR="008E5FD1" w:rsidRDefault="00000000">
            <w:pPr>
              <w:keepNext/>
              <w:spacing w:after="0" w:line="240" w:lineRule="auto"/>
              <w:ind w:firstLine="0"/>
              <w:jc w:val="left"/>
              <w:rPr>
                <w:rFonts w:ascii="Calibri" w:eastAsia="Calibri" w:hAnsi="Calibri"/>
              </w:rPr>
            </w:pPr>
            <w:r>
              <w:rPr>
                <w:rFonts w:eastAsia="Calibri"/>
              </w:rPr>
              <w:t>Bifurcation écologique et nature en ville</w:t>
            </w:r>
          </w:p>
          <w:p w14:paraId="5E19C4E7" w14:textId="77777777" w:rsidR="008E5FD1" w:rsidRDefault="008E5FD1">
            <w:pPr>
              <w:keepNext/>
              <w:spacing w:after="0" w:line="240" w:lineRule="auto"/>
              <w:ind w:firstLine="0"/>
              <w:jc w:val="left"/>
              <w:rPr>
                <w:rFonts w:ascii="Calibri" w:eastAsia="Calibri" w:hAnsi="Calibri"/>
              </w:rPr>
            </w:pPr>
          </w:p>
          <w:p w14:paraId="1DA3C22A"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tc>
        <w:tc>
          <w:tcPr>
            <w:tcW w:w="1837" w:type="dxa"/>
          </w:tcPr>
          <w:p w14:paraId="2E5C7C7B" w14:textId="77777777" w:rsidR="008E5FD1" w:rsidRDefault="00000000">
            <w:pPr>
              <w:keepNext/>
              <w:spacing w:after="0" w:line="240" w:lineRule="auto"/>
              <w:ind w:firstLine="0"/>
              <w:rPr>
                <w:rFonts w:ascii="Calibri" w:eastAsia="Calibri" w:hAnsi="Calibri"/>
              </w:rPr>
            </w:pPr>
            <w:r>
              <w:rPr>
                <w:rFonts w:eastAsia="Calibri"/>
              </w:rPr>
              <w:t>Les 2</w:t>
            </w:r>
          </w:p>
        </w:tc>
      </w:tr>
      <w:tr w:rsidR="008E5FD1" w14:paraId="41559C8A" w14:textId="77777777">
        <w:tc>
          <w:tcPr>
            <w:tcW w:w="539" w:type="dxa"/>
          </w:tcPr>
          <w:p w14:paraId="4B96D304" w14:textId="77777777" w:rsidR="008E5FD1" w:rsidRDefault="00000000">
            <w:pPr>
              <w:keepNext/>
              <w:spacing w:after="0" w:line="240" w:lineRule="auto"/>
              <w:ind w:firstLine="29"/>
              <w:jc w:val="left"/>
              <w:rPr>
                <w:rFonts w:ascii="Calibri" w:eastAsia="Calibri" w:hAnsi="Calibri"/>
              </w:rPr>
            </w:pPr>
            <w:r>
              <w:rPr>
                <w:rFonts w:eastAsia="Calibri"/>
              </w:rPr>
              <w:t>11</w:t>
            </w:r>
          </w:p>
        </w:tc>
        <w:tc>
          <w:tcPr>
            <w:tcW w:w="2867" w:type="dxa"/>
          </w:tcPr>
          <w:p w14:paraId="742A2168" w14:textId="77777777" w:rsidR="008E5FD1" w:rsidRDefault="00000000">
            <w:pPr>
              <w:keepNext/>
              <w:spacing w:after="0" w:line="240" w:lineRule="auto"/>
              <w:ind w:firstLine="29"/>
              <w:jc w:val="left"/>
              <w:rPr>
                <w:b/>
                <w:bCs/>
              </w:rPr>
            </w:pPr>
            <w:r>
              <w:rPr>
                <w:rFonts w:eastAsia="Calibri"/>
                <w:b/>
                <w:bCs/>
              </w:rPr>
              <w:t>Culture,  événementiel, tiers-lieux, vie associative et accès aux salles pour toutes et tous</w:t>
            </w:r>
          </w:p>
        </w:tc>
        <w:tc>
          <w:tcPr>
            <w:tcW w:w="4380" w:type="dxa"/>
          </w:tcPr>
          <w:p w14:paraId="0F5094A3" w14:textId="77777777" w:rsidR="008E5FD1" w:rsidRDefault="008E5FD1">
            <w:pPr>
              <w:keepNext/>
              <w:spacing w:after="0" w:line="240" w:lineRule="auto"/>
              <w:ind w:firstLine="0"/>
              <w:rPr>
                <w:rFonts w:ascii="Calibri" w:eastAsia="Calibri" w:hAnsi="Calibri"/>
              </w:rPr>
            </w:pPr>
          </w:p>
        </w:tc>
        <w:tc>
          <w:tcPr>
            <w:tcW w:w="1917" w:type="dxa"/>
          </w:tcPr>
          <w:p w14:paraId="2162DC73" w14:textId="77777777" w:rsidR="008E5FD1" w:rsidRDefault="00000000">
            <w:pPr>
              <w:keepNext/>
              <w:spacing w:after="0" w:line="240" w:lineRule="auto"/>
              <w:ind w:firstLine="0"/>
              <w:jc w:val="left"/>
              <w:rPr>
                <w:rFonts w:ascii="Calibri" w:eastAsia="Calibri" w:hAnsi="Calibri"/>
              </w:rPr>
            </w:pPr>
            <w:r>
              <w:rPr>
                <w:rFonts w:eastAsia="Calibri"/>
              </w:rPr>
              <w:t xml:space="preserve">1 adjoint·e et </w:t>
            </w:r>
            <w:r>
              <w:rPr>
                <w:rFonts w:eastAsia="Calibri"/>
              </w:rPr>
              <w:br/>
              <w:t>1 conseiller·e délégué·e</w:t>
            </w:r>
          </w:p>
        </w:tc>
        <w:tc>
          <w:tcPr>
            <w:tcW w:w="7246" w:type="dxa"/>
          </w:tcPr>
          <w:p w14:paraId="68AFFA32"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421E48E0"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1EDE84C1" w14:textId="77777777" w:rsidR="008E5FD1" w:rsidRDefault="008E5FD1">
            <w:pPr>
              <w:keepNext/>
              <w:spacing w:after="0" w:line="240" w:lineRule="auto"/>
              <w:ind w:firstLine="0"/>
              <w:jc w:val="left"/>
              <w:rPr>
                <w:rFonts w:ascii="Calibri" w:eastAsia="Calibri" w:hAnsi="Calibri"/>
              </w:rPr>
            </w:pPr>
          </w:p>
          <w:p w14:paraId="5997AF9C"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tc>
        <w:tc>
          <w:tcPr>
            <w:tcW w:w="1837" w:type="dxa"/>
          </w:tcPr>
          <w:p w14:paraId="2B38E929" w14:textId="77777777" w:rsidR="008E5FD1" w:rsidRDefault="008E5FD1">
            <w:pPr>
              <w:keepNext/>
              <w:spacing w:after="0" w:line="240" w:lineRule="auto"/>
              <w:ind w:firstLine="0"/>
              <w:rPr>
                <w:rFonts w:ascii="Calibri" w:eastAsia="Calibri" w:hAnsi="Calibri"/>
              </w:rPr>
            </w:pPr>
          </w:p>
        </w:tc>
      </w:tr>
      <w:tr w:rsidR="008E5FD1" w14:paraId="3EC82D55" w14:textId="77777777">
        <w:tc>
          <w:tcPr>
            <w:tcW w:w="539" w:type="dxa"/>
          </w:tcPr>
          <w:p w14:paraId="0C634163" w14:textId="77777777" w:rsidR="008E5FD1" w:rsidRDefault="00000000">
            <w:pPr>
              <w:keepNext/>
              <w:spacing w:after="0" w:line="240" w:lineRule="auto"/>
              <w:ind w:firstLine="29"/>
              <w:jc w:val="left"/>
              <w:rPr>
                <w:rFonts w:ascii="Calibri" w:eastAsia="Calibri" w:hAnsi="Calibri"/>
              </w:rPr>
            </w:pPr>
            <w:r>
              <w:rPr>
                <w:rFonts w:eastAsia="Calibri"/>
              </w:rPr>
              <w:t>12</w:t>
            </w:r>
          </w:p>
        </w:tc>
        <w:tc>
          <w:tcPr>
            <w:tcW w:w="2867" w:type="dxa"/>
          </w:tcPr>
          <w:p w14:paraId="56D031FA" w14:textId="77777777" w:rsidR="008E5FD1" w:rsidRDefault="00000000">
            <w:pPr>
              <w:keepNext/>
              <w:spacing w:after="0" w:line="240" w:lineRule="auto"/>
              <w:ind w:firstLine="29"/>
              <w:jc w:val="left"/>
              <w:rPr>
                <w:b/>
                <w:bCs/>
              </w:rPr>
            </w:pPr>
            <w:r>
              <w:rPr>
                <w:rFonts w:eastAsia="Calibri"/>
                <w:b/>
                <w:bCs/>
              </w:rPr>
              <w:t>Sécurité, prévention et augmentation des liens sociaux</w:t>
            </w:r>
          </w:p>
        </w:tc>
        <w:tc>
          <w:tcPr>
            <w:tcW w:w="4380" w:type="dxa"/>
          </w:tcPr>
          <w:p w14:paraId="0C1A3ACF" w14:textId="77777777" w:rsidR="008E5FD1" w:rsidRDefault="008E5FD1">
            <w:pPr>
              <w:keepNext/>
              <w:spacing w:after="0" w:line="240" w:lineRule="auto"/>
              <w:ind w:firstLine="0"/>
              <w:rPr>
                <w:rFonts w:ascii="Calibri" w:eastAsia="Calibri" w:hAnsi="Calibri"/>
              </w:rPr>
            </w:pPr>
          </w:p>
        </w:tc>
        <w:tc>
          <w:tcPr>
            <w:tcW w:w="1917" w:type="dxa"/>
          </w:tcPr>
          <w:p w14:paraId="654EDBC2" w14:textId="77777777" w:rsidR="008E5FD1" w:rsidRDefault="00000000">
            <w:pPr>
              <w:keepNext/>
              <w:spacing w:after="0" w:line="240" w:lineRule="auto"/>
              <w:ind w:firstLine="0"/>
              <w:jc w:val="left"/>
              <w:rPr>
                <w:rFonts w:ascii="Calibri" w:eastAsia="Calibri" w:hAnsi="Calibri"/>
              </w:rPr>
            </w:pPr>
            <w:r>
              <w:rPr>
                <w:rFonts w:eastAsia="Calibri"/>
              </w:rPr>
              <w:t>Maire + 6 binômes d’élu·es de quartier</w:t>
            </w:r>
          </w:p>
        </w:tc>
        <w:tc>
          <w:tcPr>
            <w:tcW w:w="7246" w:type="dxa"/>
          </w:tcPr>
          <w:p w14:paraId="1D518309"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5B1CB6C7"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779CC735" w14:textId="77777777" w:rsidR="008E5FD1" w:rsidRDefault="008E5FD1">
            <w:pPr>
              <w:keepNext/>
              <w:spacing w:after="0" w:line="240" w:lineRule="auto"/>
              <w:ind w:firstLine="0"/>
              <w:jc w:val="left"/>
              <w:rPr>
                <w:rFonts w:ascii="Calibri" w:eastAsia="Calibri" w:hAnsi="Calibri"/>
              </w:rPr>
            </w:pPr>
          </w:p>
          <w:p w14:paraId="54933111" w14:textId="77777777" w:rsidR="008E5FD1" w:rsidRDefault="00000000">
            <w:pPr>
              <w:keepNext/>
              <w:spacing w:after="0" w:line="240" w:lineRule="auto"/>
              <w:ind w:firstLine="0"/>
              <w:jc w:val="left"/>
              <w:rPr>
                <w:rFonts w:ascii="Calibri" w:eastAsia="Calibri" w:hAnsi="Calibri"/>
              </w:rPr>
            </w:pPr>
            <w:r>
              <w:rPr>
                <w:rFonts w:eastAsia="Calibri"/>
              </w:rPr>
              <w:t>Culture et liens sociaux</w:t>
            </w:r>
          </w:p>
          <w:p w14:paraId="2DCE39E9" w14:textId="77777777" w:rsidR="008E5FD1" w:rsidRDefault="008E5FD1">
            <w:pPr>
              <w:keepNext/>
              <w:spacing w:after="0" w:line="240" w:lineRule="auto"/>
              <w:ind w:firstLine="0"/>
              <w:jc w:val="left"/>
              <w:rPr>
                <w:rFonts w:ascii="Calibri" w:eastAsia="Calibri" w:hAnsi="Calibri"/>
              </w:rPr>
            </w:pPr>
          </w:p>
          <w:p w14:paraId="5B90663A" w14:textId="77777777" w:rsidR="008E5FD1" w:rsidRDefault="00000000">
            <w:pPr>
              <w:keepNext/>
              <w:spacing w:after="0" w:line="240" w:lineRule="auto"/>
              <w:ind w:firstLine="0"/>
              <w:jc w:val="left"/>
              <w:rPr>
                <w:rFonts w:ascii="Calibri" w:eastAsia="Calibri" w:hAnsi="Calibri"/>
              </w:rPr>
            </w:pPr>
            <w:r>
              <w:rPr>
                <w:rFonts w:eastAsia="Calibri"/>
              </w:rPr>
              <w:t>Action sociale et santé</w:t>
            </w:r>
          </w:p>
        </w:tc>
        <w:tc>
          <w:tcPr>
            <w:tcW w:w="1837" w:type="dxa"/>
          </w:tcPr>
          <w:p w14:paraId="4DAE9CF4" w14:textId="77777777" w:rsidR="008E5FD1" w:rsidRDefault="008E5FD1">
            <w:pPr>
              <w:keepNext/>
              <w:spacing w:after="0" w:line="240" w:lineRule="auto"/>
              <w:ind w:firstLine="0"/>
              <w:rPr>
                <w:rFonts w:ascii="Calibri" w:eastAsia="Calibri" w:hAnsi="Calibri"/>
              </w:rPr>
            </w:pPr>
          </w:p>
        </w:tc>
      </w:tr>
      <w:tr w:rsidR="008E5FD1" w14:paraId="04404F3D" w14:textId="77777777">
        <w:tc>
          <w:tcPr>
            <w:tcW w:w="539" w:type="dxa"/>
          </w:tcPr>
          <w:p w14:paraId="207FF6EA" w14:textId="77777777" w:rsidR="008E5FD1" w:rsidRDefault="00000000">
            <w:pPr>
              <w:keepNext/>
              <w:spacing w:after="0" w:line="240" w:lineRule="auto"/>
              <w:ind w:firstLine="29"/>
              <w:jc w:val="left"/>
              <w:rPr>
                <w:rFonts w:ascii="Calibri" w:eastAsia="Calibri" w:hAnsi="Calibri"/>
              </w:rPr>
            </w:pPr>
            <w:r>
              <w:rPr>
                <w:rFonts w:eastAsia="Calibri"/>
              </w:rPr>
              <w:t>13</w:t>
            </w:r>
          </w:p>
        </w:tc>
        <w:tc>
          <w:tcPr>
            <w:tcW w:w="2867" w:type="dxa"/>
          </w:tcPr>
          <w:p w14:paraId="68302B19" w14:textId="77777777" w:rsidR="008E5FD1" w:rsidRDefault="00000000">
            <w:pPr>
              <w:keepNext/>
              <w:spacing w:after="0" w:line="240" w:lineRule="auto"/>
              <w:ind w:firstLine="29"/>
              <w:jc w:val="left"/>
              <w:rPr>
                <w:b/>
                <w:bCs/>
              </w:rPr>
            </w:pPr>
            <w:r>
              <w:rPr>
                <w:rFonts w:eastAsia="Calibri"/>
                <w:b/>
                <w:bCs/>
              </w:rPr>
              <w:t>Économie locale, lutte contre la précarité et justice sociale</w:t>
            </w:r>
          </w:p>
        </w:tc>
        <w:tc>
          <w:tcPr>
            <w:tcW w:w="4380" w:type="dxa"/>
          </w:tcPr>
          <w:p w14:paraId="1AF251D9" w14:textId="77777777" w:rsidR="008E5FD1" w:rsidRDefault="008E5FD1">
            <w:pPr>
              <w:keepNext/>
              <w:spacing w:after="0" w:line="240" w:lineRule="auto"/>
              <w:ind w:firstLine="0"/>
              <w:rPr>
                <w:rFonts w:ascii="Calibri" w:eastAsia="Calibri" w:hAnsi="Calibri"/>
              </w:rPr>
            </w:pPr>
          </w:p>
        </w:tc>
        <w:tc>
          <w:tcPr>
            <w:tcW w:w="1917" w:type="dxa"/>
          </w:tcPr>
          <w:p w14:paraId="5D3ABDA8" w14:textId="77777777" w:rsidR="008E5FD1" w:rsidRDefault="00000000">
            <w:pPr>
              <w:keepNext/>
              <w:spacing w:after="0" w:line="240" w:lineRule="auto"/>
              <w:ind w:firstLine="0"/>
              <w:jc w:val="left"/>
              <w:rPr>
                <w:rFonts w:ascii="Calibri" w:eastAsia="Calibri" w:hAnsi="Calibri"/>
              </w:rPr>
            </w:pPr>
            <w:r>
              <w:rPr>
                <w:rFonts w:eastAsia="Calibri"/>
              </w:rPr>
              <w:t xml:space="preserve">1 adjoint·e et </w:t>
            </w:r>
            <w:r>
              <w:rPr>
                <w:rFonts w:eastAsia="Calibri"/>
              </w:rPr>
              <w:br/>
              <w:t>1 conseiller·e délégué·e</w:t>
            </w:r>
          </w:p>
        </w:tc>
        <w:tc>
          <w:tcPr>
            <w:tcW w:w="7246" w:type="dxa"/>
          </w:tcPr>
          <w:p w14:paraId="318ACF57"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3541195E"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1D77000B" w14:textId="77777777" w:rsidR="008E5FD1" w:rsidRDefault="008E5FD1">
            <w:pPr>
              <w:keepNext/>
              <w:spacing w:after="0" w:line="240" w:lineRule="auto"/>
              <w:ind w:firstLine="0"/>
              <w:jc w:val="left"/>
              <w:rPr>
                <w:rFonts w:ascii="Calibri" w:eastAsia="Calibri" w:hAnsi="Calibri"/>
              </w:rPr>
            </w:pPr>
          </w:p>
          <w:p w14:paraId="7949781D" w14:textId="77777777" w:rsidR="008E5FD1" w:rsidRDefault="00000000">
            <w:pPr>
              <w:keepNext/>
              <w:spacing w:after="0" w:line="240" w:lineRule="auto"/>
              <w:ind w:firstLine="0"/>
              <w:jc w:val="left"/>
              <w:rPr>
                <w:rFonts w:ascii="Calibri" w:eastAsia="Calibri" w:hAnsi="Calibri"/>
              </w:rPr>
            </w:pPr>
            <w:r>
              <w:rPr>
                <w:rFonts w:eastAsia="Calibri"/>
              </w:rPr>
              <w:t>Économie et égalité</w:t>
            </w:r>
          </w:p>
        </w:tc>
        <w:tc>
          <w:tcPr>
            <w:tcW w:w="1837" w:type="dxa"/>
          </w:tcPr>
          <w:p w14:paraId="1291F3BD" w14:textId="77777777" w:rsidR="008E5FD1" w:rsidRDefault="00000000">
            <w:pPr>
              <w:keepNext/>
              <w:spacing w:after="0" w:line="240" w:lineRule="auto"/>
              <w:ind w:firstLine="0"/>
              <w:rPr>
                <w:rFonts w:ascii="Calibri" w:eastAsia="Calibri" w:hAnsi="Calibri"/>
              </w:rPr>
            </w:pPr>
            <w:r>
              <w:rPr>
                <w:rFonts w:eastAsia="Calibri"/>
              </w:rPr>
              <w:t>Les 2</w:t>
            </w:r>
          </w:p>
        </w:tc>
      </w:tr>
      <w:tr w:rsidR="008E5FD1" w14:paraId="20BD38CE" w14:textId="77777777">
        <w:tc>
          <w:tcPr>
            <w:tcW w:w="539" w:type="dxa"/>
          </w:tcPr>
          <w:p w14:paraId="322C85C4" w14:textId="77777777" w:rsidR="008E5FD1" w:rsidRDefault="00000000">
            <w:pPr>
              <w:keepNext/>
              <w:spacing w:after="0" w:line="240" w:lineRule="auto"/>
              <w:ind w:firstLine="29"/>
              <w:jc w:val="left"/>
              <w:rPr>
                <w:rFonts w:ascii="Calibri" w:eastAsia="Calibri" w:hAnsi="Calibri"/>
              </w:rPr>
            </w:pPr>
            <w:r>
              <w:rPr>
                <w:rFonts w:eastAsia="Calibri"/>
              </w:rPr>
              <w:t>14</w:t>
            </w:r>
          </w:p>
        </w:tc>
        <w:tc>
          <w:tcPr>
            <w:tcW w:w="2867" w:type="dxa"/>
          </w:tcPr>
          <w:p w14:paraId="7114894A" w14:textId="77777777" w:rsidR="008E5FD1" w:rsidRDefault="00000000">
            <w:pPr>
              <w:keepNext/>
              <w:spacing w:after="0" w:line="240" w:lineRule="auto"/>
              <w:ind w:firstLine="29"/>
              <w:jc w:val="left"/>
              <w:rPr>
                <w:b/>
                <w:bCs/>
              </w:rPr>
            </w:pPr>
            <w:r>
              <w:rPr>
                <w:rFonts w:eastAsia="Calibri"/>
                <w:b/>
                <w:bCs/>
              </w:rPr>
              <w:t>Sports, loisirs et tourisme</w:t>
            </w:r>
          </w:p>
        </w:tc>
        <w:tc>
          <w:tcPr>
            <w:tcW w:w="4380" w:type="dxa"/>
          </w:tcPr>
          <w:p w14:paraId="3BE3DAF6" w14:textId="77777777" w:rsidR="008E5FD1" w:rsidRDefault="008E5FD1">
            <w:pPr>
              <w:keepNext/>
              <w:spacing w:after="0" w:line="240" w:lineRule="auto"/>
              <w:ind w:firstLine="0"/>
              <w:rPr>
                <w:rFonts w:ascii="Calibri" w:eastAsia="Calibri" w:hAnsi="Calibri"/>
              </w:rPr>
            </w:pPr>
          </w:p>
        </w:tc>
        <w:tc>
          <w:tcPr>
            <w:tcW w:w="1917" w:type="dxa"/>
          </w:tcPr>
          <w:p w14:paraId="2F53EB9B" w14:textId="77777777" w:rsidR="008E5FD1" w:rsidRDefault="00000000">
            <w:pPr>
              <w:keepNext/>
              <w:spacing w:after="0" w:line="240" w:lineRule="auto"/>
              <w:ind w:firstLine="0"/>
              <w:jc w:val="left"/>
              <w:rPr>
                <w:rFonts w:ascii="Calibri" w:eastAsia="Calibri" w:hAnsi="Calibri"/>
              </w:rPr>
            </w:pPr>
            <w:r>
              <w:rPr>
                <w:rFonts w:eastAsia="Calibri"/>
              </w:rPr>
              <w:t xml:space="preserve">1 adjoint·e et </w:t>
            </w:r>
            <w:r>
              <w:rPr>
                <w:rFonts w:eastAsia="Calibri"/>
              </w:rPr>
              <w:br/>
              <w:t xml:space="preserve">1 conseiller·e </w:t>
            </w:r>
            <w:r>
              <w:rPr>
                <w:rFonts w:eastAsia="Calibri"/>
              </w:rPr>
              <w:lastRenderedPageBreak/>
              <w:t>délégué·e</w:t>
            </w:r>
          </w:p>
        </w:tc>
        <w:tc>
          <w:tcPr>
            <w:tcW w:w="7246" w:type="dxa"/>
          </w:tcPr>
          <w:p w14:paraId="418263CA" w14:textId="77777777" w:rsidR="008E5FD1" w:rsidRDefault="00000000">
            <w:pPr>
              <w:keepNext/>
              <w:spacing w:after="0" w:line="240" w:lineRule="auto"/>
              <w:ind w:firstLine="0"/>
              <w:rPr>
                <w:rFonts w:ascii="Calibri" w:eastAsia="Calibri" w:hAnsi="Calibri"/>
              </w:rPr>
            </w:pPr>
            <w:r>
              <w:rPr>
                <w:rFonts w:eastAsia="Calibri"/>
              </w:rPr>
              <w:lastRenderedPageBreak/>
              <w:t>À préciser en fonction du programme</w:t>
            </w:r>
          </w:p>
        </w:tc>
        <w:tc>
          <w:tcPr>
            <w:tcW w:w="2190" w:type="dxa"/>
          </w:tcPr>
          <w:p w14:paraId="423B04FD"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6D3B381F" w14:textId="77777777" w:rsidR="008E5FD1" w:rsidRDefault="008E5FD1">
            <w:pPr>
              <w:keepNext/>
              <w:spacing w:after="0" w:line="240" w:lineRule="auto"/>
              <w:ind w:firstLine="0"/>
              <w:jc w:val="left"/>
              <w:rPr>
                <w:rFonts w:ascii="Calibri" w:eastAsia="Calibri" w:hAnsi="Calibri"/>
              </w:rPr>
            </w:pPr>
          </w:p>
          <w:p w14:paraId="13E4F1C7" w14:textId="77777777" w:rsidR="008E5FD1" w:rsidRDefault="00000000">
            <w:pPr>
              <w:keepNext/>
              <w:spacing w:after="0" w:line="240" w:lineRule="auto"/>
              <w:ind w:firstLine="0"/>
              <w:jc w:val="left"/>
              <w:rPr>
                <w:rFonts w:ascii="Calibri" w:eastAsia="Calibri" w:hAnsi="Calibri"/>
              </w:rPr>
            </w:pPr>
            <w:r>
              <w:rPr>
                <w:rFonts w:eastAsia="Calibri"/>
              </w:rPr>
              <w:lastRenderedPageBreak/>
              <w:t>Économie et égalité</w:t>
            </w:r>
          </w:p>
          <w:p w14:paraId="511C2427" w14:textId="77777777" w:rsidR="008E5FD1" w:rsidRDefault="008E5FD1">
            <w:pPr>
              <w:keepNext/>
              <w:spacing w:after="0" w:line="240" w:lineRule="auto"/>
              <w:ind w:firstLine="0"/>
              <w:jc w:val="left"/>
              <w:rPr>
                <w:rFonts w:ascii="Calibri" w:eastAsia="Calibri" w:hAnsi="Calibri"/>
              </w:rPr>
            </w:pPr>
          </w:p>
          <w:p w14:paraId="3FA3C33C" w14:textId="77777777" w:rsidR="008E5FD1" w:rsidRDefault="00000000">
            <w:pPr>
              <w:keepNext/>
              <w:spacing w:after="0" w:line="240" w:lineRule="auto"/>
              <w:ind w:firstLine="0"/>
              <w:jc w:val="left"/>
              <w:rPr>
                <w:rFonts w:ascii="Calibri" w:eastAsia="Calibri" w:hAnsi="Calibri"/>
              </w:rPr>
            </w:pPr>
            <w:r>
              <w:rPr>
                <w:rFonts w:eastAsia="Calibri"/>
              </w:rPr>
              <w:t>Action sociale et santé</w:t>
            </w:r>
          </w:p>
          <w:p w14:paraId="0885B130" w14:textId="77777777" w:rsidR="008E5FD1" w:rsidRDefault="008E5FD1">
            <w:pPr>
              <w:keepNext/>
              <w:spacing w:after="0" w:line="240" w:lineRule="auto"/>
              <w:ind w:firstLine="0"/>
              <w:jc w:val="left"/>
              <w:rPr>
                <w:rFonts w:ascii="Calibri" w:eastAsia="Calibri" w:hAnsi="Calibri"/>
              </w:rPr>
            </w:pPr>
          </w:p>
          <w:p w14:paraId="0BEB307E"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p w14:paraId="58B01223" w14:textId="77777777" w:rsidR="008E5FD1" w:rsidRDefault="008E5FD1">
            <w:pPr>
              <w:keepNext/>
              <w:spacing w:after="0" w:line="240" w:lineRule="auto"/>
              <w:ind w:firstLine="0"/>
              <w:jc w:val="left"/>
              <w:rPr>
                <w:rFonts w:ascii="Calibri" w:eastAsia="Calibri" w:hAnsi="Calibri"/>
              </w:rPr>
            </w:pPr>
          </w:p>
          <w:p w14:paraId="75B4A3AD" w14:textId="77777777" w:rsidR="008E5FD1" w:rsidRDefault="00000000">
            <w:pPr>
              <w:keepNext/>
              <w:spacing w:after="0" w:line="240" w:lineRule="auto"/>
              <w:ind w:firstLine="0"/>
              <w:jc w:val="left"/>
              <w:rPr>
                <w:rFonts w:ascii="Calibri" w:eastAsia="Calibri" w:hAnsi="Calibri"/>
              </w:rPr>
            </w:pPr>
            <w:r>
              <w:rPr>
                <w:rFonts w:eastAsia="Calibri"/>
              </w:rPr>
              <w:t>Éducation et jeunesse</w:t>
            </w:r>
          </w:p>
        </w:tc>
        <w:tc>
          <w:tcPr>
            <w:tcW w:w="1837" w:type="dxa"/>
          </w:tcPr>
          <w:p w14:paraId="2DF81152" w14:textId="77777777" w:rsidR="008E5FD1" w:rsidRDefault="00000000">
            <w:pPr>
              <w:keepNext/>
              <w:spacing w:after="0" w:line="240" w:lineRule="auto"/>
              <w:ind w:firstLine="0"/>
              <w:rPr>
                <w:rFonts w:ascii="Calibri" w:eastAsia="Calibri" w:hAnsi="Calibri"/>
              </w:rPr>
            </w:pPr>
            <w:r>
              <w:rPr>
                <w:rFonts w:eastAsia="Calibri"/>
              </w:rPr>
              <w:lastRenderedPageBreak/>
              <w:t>Les 2</w:t>
            </w:r>
          </w:p>
        </w:tc>
      </w:tr>
      <w:tr w:rsidR="008E5FD1" w14:paraId="55113F5F" w14:textId="77777777">
        <w:tc>
          <w:tcPr>
            <w:tcW w:w="539" w:type="dxa"/>
          </w:tcPr>
          <w:p w14:paraId="1638EB4A" w14:textId="77777777" w:rsidR="008E5FD1" w:rsidRDefault="00000000">
            <w:pPr>
              <w:keepNext/>
              <w:spacing w:after="0" w:line="240" w:lineRule="auto"/>
              <w:ind w:firstLine="29"/>
              <w:jc w:val="left"/>
              <w:rPr>
                <w:rFonts w:ascii="Calibri" w:eastAsia="Calibri" w:hAnsi="Calibri"/>
              </w:rPr>
            </w:pPr>
            <w:r>
              <w:rPr>
                <w:rFonts w:eastAsia="Calibri"/>
              </w:rPr>
              <w:t>15</w:t>
            </w:r>
          </w:p>
        </w:tc>
        <w:tc>
          <w:tcPr>
            <w:tcW w:w="2867" w:type="dxa"/>
          </w:tcPr>
          <w:p w14:paraId="20A72F0E" w14:textId="77777777" w:rsidR="008E5FD1" w:rsidRDefault="00000000">
            <w:pPr>
              <w:keepNext/>
              <w:spacing w:after="0" w:line="240" w:lineRule="auto"/>
              <w:ind w:firstLine="29"/>
              <w:jc w:val="left"/>
              <w:rPr>
                <w:b/>
                <w:bCs/>
              </w:rPr>
            </w:pPr>
            <w:r>
              <w:rPr>
                <w:rFonts w:eastAsia="Calibri"/>
                <w:b/>
                <w:bCs/>
              </w:rPr>
              <w:t>Égalité, Inclusion, non- discriminations, handicap, accès aux services publics et dé-numérisation</w:t>
            </w:r>
          </w:p>
        </w:tc>
        <w:tc>
          <w:tcPr>
            <w:tcW w:w="4380" w:type="dxa"/>
          </w:tcPr>
          <w:p w14:paraId="48C4F644" w14:textId="77777777" w:rsidR="008E5FD1" w:rsidRDefault="008E5FD1">
            <w:pPr>
              <w:keepNext/>
              <w:spacing w:after="0" w:line="240" w:lineRule="auto"/>
              <w:ind w:firstLine="0"/>
              <w:rPr>
                <w:rFonts w:ascii="Calibri" w:eastAsia="Calibri" w:hAnsi="Calibri"/>
              </w:rPr>
            </w:pPr>
          </w:p>
        </w:tc>
        <w:tc>
          <w:tcPr>
            <w:tcW w:w="1917" w:type="dxa"/>
          </w:tcPr>
          <w:p w14:paraId="472861CC" w14:textId="77777777" w:rsidR="008E5FD1" w:rsidRDefault="00000000">
            <w:pPr>
              <w:keepNext/>
              <w:spacing w:after="0" w:line="240" w:lineRule="auto"/>
              <w:ind w:firstLine="0"/>
              <w:jc w:val="left"/>
              <w:rPr>
                <w:rFonts w:ascii="Calibri" w:eastAsia="Calibri" w:hAnsi="Calibri"/>
              </w:rPr>
            </w:pPr>
            <w:r>
              <w:rPr>
                <w:rFonts w:eastAsia="Calibri"/>
              </w:rPr>
              <w:t>2 conseiller·es délégué·es</w:t>
            </w:r>
          </w:p>
        </w:tc>
        <w:tc>
          <w:tcPr>
            <w:tcW w:w="7246" w:type="dxa"/>
          </w:tcPr>
          <w:p w14:paraId="733CB9CE"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7BB106D9"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5160AC24" w14:textId="77777777" w:rsidR="008E5FD1" w:rsidRDefault="008E5FD1">
            <w:pPr>
              <w:keepNext/>
              <w:spacing w:after="0" w:line="240" w:lineRule="auto"/>
              <w:ind w:firstLine="0"/>
              <w:jc w:val="left"/>
              <w:rPr>
                <w:rFonts w:ascii="Calibri" w:eastAsia="Calibri" w:hAnsi="Calibri"/>
              </w:rPr>
            </w:pPr>
          </w:p>
          <w:p w14:paraId="04B8BDEB" w14:textId="77777777" w:rsidR="008E5FD1" w:rsidRDefault="00000000">
            <w:pPr>
              <w:keepNext/>
              <w:spacing w:after="0" w:line="240" w:lineRule="auto"/>
              <w:ind w:firstLine="0"/>
              <w:jc w:val="left"/>
              <w:rPr>
                <w:rFonts w:ascii="Calibri" w:eastAsia="Calibri" w:hAnsi="Calibri"/>
              </w:rPr>
            </w:pPr>
            <w:r>
              <w:rPr>
                <w:rFonts w:eastAsia="Calibri"/>
              </w:rPr>
              <w:t>Économie et égalité</w:t>
            </w:r>
          </w:p>
          <w:p w14:paraId="3E5A95DF" w14:textId="77777777" w:rsidR="008E5FD1" w:rsidRDefault="008E5FD1">
            <w:pPr>
              <w:keepNext/>
              <w:spacing w:after="0" w:line="240" w:lineRule="auto"/>
              <w:ind w:firstLine="0"/>
              <w:jc w:val="left"/>
              <w:rPr>
                <w:rFonts w:ascii="Calibri" w:eastAsia="Calibri" w:hAnsi="Calibri"/>
              </w:rPr>
            </w:pPr>
          </w:p>
          <w:p w14:paraId="34345A03" w14:textId="77777777" w:rsidR="008E5FD1" w:rsidRDefault="00000000">
            <w:pPr>
              <w:keepNext/>
              <w:spacing w:after="0" w:line="240" w:lineRule="auto"/>
              <w:ind w:firstLine="0"/>
              <w:jc w:val="left"/>
              <w:rPr>
                <w:rFonts w:ascii="Calibri" w:eastAsia="Calibri" w:hAnsi="Calibri"/>
              </w:rPr>
            </w:pPr>
            <w:r>
              <w:rPr>
                <w:rFonts w:eastAsia="Calibri"/>
              </w:rPr>
              <w:t>Action sociale et santé</w:t>
            </w:r>
          </w:p>
          <w:p w14:paraId="576E024D" w14:textId="77777777" w:rsidR="008E5FD1" w:rsidRDefault="008E5FD1">
            <w:pPr>
              <w:keepNext/>
              <w:spacing w:after="0" w:line="240" w:lineRule="auto"/>
              <w:ind w:firstLine="0"/>
              <w:jc w:val="left"/>
              <w:rPr>
                <w:rFonts w:ascii="Calibri" w:eastAsia="Calibri" w:hAnsi="Calibri"/>
              </w:rPr>
            </w:pPr>
          </w:p>
          <w:p w14:paraId="325B1C50"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tc>
        <w:tc>
          <w:tcPr>
            <w:tcW w:w="1837" w:type="dxa"/>
          </w:tcPr>
          <w:p w14:paraId="6C5A08D2" w14:textId="77777777" w:rsidR="008E5FD1" w:rsidRDefault="008E5FD1">
            <w:pPr>
              <w:keepNext/>
              <w:spacing w:after="0" w:line="240" w:lineRule="auto"/>
              <w:ind w:firstLine="0"/>
              <w:rPr>
                <w:rFonts w:ascii="Calibri" w:eastAsia="Calibri" w:hAnsi="Calibri"/>
              </w:rPr>
            </w:pPr>
          </w:p>
        </w:tc>
      </w:tr>
      <w:tr w:rsidR="008E5FD1" w14:paraId="42C91154" w14:textId="77777777">
        <w:tc>
          <w:tcPr>
            <w:tcW w:w="539" w:type="dxa"/>
          </w:tcPr>
          <w:p w14:paraId="11B90CAF" w14:textId="77777777" w:rsidR="008E5FD1" w:rsidRDefault="00000000">
            <w:pPr>
              <w:keepNext/>
              <w:spacing w:after="0" w:line="240" w:lineRule="auto"/>
              <w:ind w:firstLine="29"/>
              <w:jc w:val="left"/>
              <w:rPr>
                <w:rFonts w:ascii="Calibri" w:eastAsia="Calibri" w:hAnsi="Calibri"/>
              </w:rPr>
            </w:pPr>
            <w:r>
              <w:rPr>
                <w:rFonts w:eastAsia="Calibri"/>
              </w:rPr>
              <w:t>16</w:t>
            </w:r>
          </w:p>
        </w:tc>
        <w:tc>
          <w:tcPr>
            <w:tcW w:w="2867" w:type="dxa"/>
          </w:tcPr>
          <w:p w14:paraId="03286201" w14:textId="77777777" w:rsidR="008E5FD1" w:rsidRDefault="00000000">
            <w:pPr>
              <w:keepNext/>
              <w:spacing w:after="0" w:line="240" w:lineRule="auto"/>
              <w:ind w:firstLine="29"/>
              <w:jc w:val="left"/>
              <w:rPr>
                <w:b/>
                <w:bCs/>
              </w:rPr>
            </w:pPr>
            <w:r>
              <w:rPr>
                <w:rFonts w:eastAsia="Calibri"/>
                <w:b/>
                <w:bCs/>
              </w:rPr>
              <w:t>Enfance, petite enfance, scolarité et éducation populaire</w:t>
            </w:r>
          </w:p>
        </w:tc>
        <w:tc>
          <w:tcPr>
            <w:tcW w:w="4380" w:type="dxa"/>
          </w:tcPr>
          <w:p w14:paraId="3F447E54" w14:textId="77777777" w:rsidR="008E5FD1" w:rsidRDefault="008E5FD1">
            <w:pPr>
              <w:keepNext/>
              <w:spacing w:after="0" w:line="240" w:lineRule="auto"/>
              <w:ind w:firstLine="0"/>
              <w:rPr>
                <w:rFonts w:ascii="Calibri" w:eastAsia="Calibri" w:hAnsi="Calibri"/>
              </w:rPr>
            </w:pPr>
          </w:p>
        </w:tc>
        <w:tc>
          <w:tcPr>
            <w:tcW w:w="1917" w:type="dxa"/>
          </w:tcPr>
          <w:p w14:paraId="41AF3EAD" w14:textId="77777777" w:rsidR="008E5FD1" w:rsidRDefault="00000000">
            <w:pPr>
              <w:keepNext/>
              <w:spacing w:after="0" w:line="240" w:lineRule="auto"/>
              <w:ind w:firstLine="0"/>
              <w:jc w:val="left"/>
              <w:rPr>
                <w:rFonts w:ascii="Calibri" w:eastAsia="Calibri" w:hAnsi="Calibri"/>
              </w:rPr>
            </w:pPr>
            <w:r>
              <w:rPr>
                <w:rFonts w:eastAsia="Calibri"/>
              </w:rPr>
              <w:t>1 adjoint·e et</w:t>
            </w:r>
            <w:r>
              <w:rPr>
                <w:rFonts w:eastAsia="Calibri"/>
              </w:rPr>
              <w:br/>
              <w:t>1 conseiller·e délégué·e</w:t>
            </w:r>
          </w:p>
        </w:tc>
        <w:tc>
          <w:tcPr>
            <w:tcW w:w="7246" w:type="dxa"/>
          </w:tcPr>
          <w:p w14:paraId="7B043B60"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6C66CB7B"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3E992665" w14:textId="77777777" w:rsidR="008E5FD1" w:rsidRDefault="008E5FD1">
            <w:pPr>
              <w:keepNext/>
              <w:spacing w:after="0" w:line="240" w:lineRule="auto"/>
              <w:ind w:firstLine="0"/>
              <w:jc w:val="left"/>
              <w:rPr>
                <w:rFonts w:ascii="Calibri" w:eastAsia="Calibri" w:hAnsi="Calibri"/>
              </w:rPr>
            </w:pPr>
          </w:p>
          <w:p w14:paraId="1462BC26" w14:textId="77777777" w:rsidR="008E5FD1" w:rsidRDefault="00000000">
            <w:pPr>
              <w:keepNext/>
              <w:spacing w:after="0" w:line="240" w:lineRule="auto"/>
              <w:ind w:firstLine="0"/>
              <w:jc w:val="left"/>
              <w:rPr>
                <w:rFonts w:ascii="Calibri" w:eastAsia="Calibri" w:hAnsi="Calibri"/>
              </w:rPr>
            </w:pPr>
            <w:r>
              <w:rPr>
                <w:rFonts w:eastAsia="Calibri"/>
              </w:rPr>
              <w:t>Éducation et jeunesse</w:t>
            </w:r>
          </w:p>
          <w:p w14:paraId="2AD8ADE9" w14:textId="77777777" w:rsidR="008E5FD1" w:rsidRDefault="008E5FD1">
            <w:pPr>
              <w:keepNext/>
              <w:spacing w:after="0" w:line="240" w:lineRule="auto"/>
              <w:ind w:firstLine="0"/>
              <w:jc w:val="left"/>
              <w:rPr>
                <w:rFonts w:ascii="Calibri" w:eastAsia="Calibri" w:hAnsi="Calibri"/>
              </w:rPr>
            </w:pPr>
          </w:p>
          <w:p w14:paraId="55948EA6"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p w14:paraId="3F314953" w14:textId="77777777" w:rsidR="008E5FD1" w:rsidRDefault="008E5FD1">
            <w:pPr>
              <w:keepNext/>
              <w:spacing w:after="0" w:line="240" w:lineRule="auto"/>
              <w:ind w:firstLine="0"/>
              <w:jc w:val="left"/>
              <w:rPr>
                <w:rFonts w:ascii="Calibri" w:eastAsia="Calibri" w:hAnsi="Calibri"/>
              </w:rPr>
            </w:pPr>
          </w:p>
          <w:p w14:paraId="60D6D8E1" w14:textId="77777777" w:rsidR="008E5FD1" w:rsidRDefault="00000000">
            <w:pPr>
              <w:keepNext/>
              <w:spacing w:after="0" w:line="240" w:lineRule="auto"/>
              <w:ind w:firstLine="0"/>
              <w:jc w:val="left"/>
              <w:rPr>
                <w:rFonts w:ascii="Calibri" w:eastAsia="Calibri" w:hAnsi="Calibri"/>
              </w:rPr>
            </w:pPr>
            <w:r>
              <w:rPr>
                <w:rFonts w:eastAsia="Calibri"/>
              </w:rPr>
              <w:t>Action sociale et santé</w:t>
            </w:r>
          </w:p>
          <w:p w14:paraId="2D4B26E0" w14:textId="77777777" w:rsidR="008E5FD1" w:rsidRDefault="008E5FD1">
            <w:pPr>
              <w:keepNext/>
              <w:spacing w:after="0" w:line="240" w:lineRule="auto"/>
              <w:ind w:firstLine="0"/>
              <w:jc w:val="left"/>
              <w:rPr>
                <w:rFonts w:ascii="Calibri" w:eastAsia="Calibri" w:hAnsi="Calibri"/>
              </w:rPr>
            </w:pPr>
          </w:p>
        </w:tc>
        <w:tc>
          <w:tcPr>
            <w:tcW w:w="1837" w:type="dxa"/>
          </w:tcPr>
          <w:p w14:paraId="371F31DF" w14:textId="77777777" w:rsidR="008E5FD1" w:rsidRDefault="008E5FD1">
            <w:pPr>
              <w:keepNext/>
              <w:spacing w:after="0" w:line="240" w:lineRule="auto"/>
              <w:ind w:firstLine="0"/>
              <w:rPr>
                <w:rFonts w:ascii="Calibri" w:eastAsia="Calibri" w:hAnsi="Calibri"/>
              </w:rPr>
            </w:pPr>
          </w:p>
        </w:tc>
      </w:tr>
      <w:tr w:rsidR="008E5FD1" w14:paraId="00B6F395" w14:textId="77777777">
        <w:tc>
          <w:tcPr>
            <w:tcW w:w="539" w:type="dxa"/>
          </w:tcPr>
          <w:p w14:paraId="36AA8AC6" w14:textId="77777777" w:rsidR="008E5FD1" w:rsidRDefault="00000000">
            <w:pPr>
              <w:keepNext/>
              <w:spacing w:after="0" w:line="240" w:lineRule="auto"/>
              <w:ind w:firstLine="29"/>
              <w:jc w:val="left"/>
              <w:rPr>
                <w:rFonts w:ascii="Calibri" w:eastAsia="Calibri" w:hAnsi="Calibri"/>
              </w:rPr>
            </w:pPr>
            <w:r>
              <w:rPr>
                <w:rFonts w:eastAsia="Calibri"/>
              </w:rPr>
              <w:t>17</w:t>
            </w:r>
          </w:p>
        </w:tc>
        <w:tc>
          <w:tcPr>
            <w:tcW w:w="2867" w:type="dxa"/>
          </w:tcPr>
          <w:p w14:paraId="479A9DCE" w14:textId="77777777" w:rsidR="008E5FD1" w:rsidRDefault="00000000">
            <w:pPr>
              <w:keepNext/>
              <w:spacing w:after="0" w:line="240" w:lineRule="auto"/>
              <w:ind w:firstLine="29"/>
              <w:jc w:val="left"/>
              <w:rPr>
                <w:b/>
                <w:bCs/>
              </w:rPr>
            </w:pPr>
            <w:r>
              <w:rPr>
                <w:rFonts w:eastAsia="Calibri"/>
                <w:b/>
                <w:bCs/>
              </w:rPr>
              <w:t>Communication</w:t>
            </w:r>
          </w:p>
        </w:tc>
        <w:tc>
          <w:tcPr>
            <w:tcW w:w="4380" w:type="dxa"/>
          </w:tcPr>
          <w:p w14:paraId="11A4B371" w14:textId="77777777" w:rsidR="008E5FD1" w:rsidRDefault="008E5FD1">
            <w:pPr>
              <w:keepNext/>
              <w:spacing w:after="0" w:line="240" w:lineRule="auto"/>
              <w:ind w:firstLine="0"/>
              <w:rPr>
                <w:rFonts w:ascii="Calibri" w:eastAsia="Calibri" w:hAnsi="Calibri"/>
              </w:rPr>
            </w:pPr>
          </w:p>
        </w:tc>
        <w:tc>
          <w:tcPr>
            <w:tcW w:w="1917" w:type="dxa"/>
          </w:tcPr>
          <w:p w14:paraId="7684B417" w14:textId="77777777" w:rsidR="008E5FD1" w:rsidRDefault="00000000">
            <w:pPr>
              <w:keepNext/>
              <w:spacing w:after="0" w:line="240" w:lineRule="auto"/>
              <w:ind w:firstLine="0"/>
              <w:jc w:val="left"/>
              <w:rPr>
                <w:rFonts w:ascii="Calibri" w:eastAsia="Calibri" w:hAnsi="Calibri"/>
              </w:rPr>
            </w:pPr>
            <w:r>
              <w:rPr>
                <w:rFonts w:eastAsia="Calibri"/>
              </w:rPr>
              <w:t>2 conseiller·es délégué·es</w:t>
            </w:r>
          </w:p>
        </w:tc>
        <w:tc>
          <w:tcPr>
            <w:tcW w:w="7246" w:type="dxa"/>
          </w:tcPr>
          <w:p w14:paraId="5BFDBF7A"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30A7A588"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2A860FB3" w14:textId="77777777" w:rsidR="008E5FD1" w:rsidRDefault="008E5FD1">
            <w:pPr>
              <w:keepNext/>
              <w:spacing w:after="0" w:line="240" w:lineRule="auto"/>
              <w:ind w:firstLine="0"/>
              <w:jc w:val="left"/>
              <w:rPr>
                <w:rFonts w:ascii="Calibri" w:eastAsia="Calibri" w:hAnsi="Calibri"/>
              </w:rPr>
            </w:pPr>
          </w:p>
          <w:p w14:paraId="74150FD4" w14:textId="77777777" w:rsidR="008E5FD1" w:rsidRDefault="00000000">
            <w:pPr>
              <w:keepNext/>
              <w:spacing w:after="0" w:line="240" w:lineRule="auto"/>
              <w:ind w:firstLine="0"/>
              <w:jc w:val="left"/>
              <w:rPr>
                <w:rFonts w:ascii="Calibri" w:eastAsia="Calibri" w:hAnsi="Calibri"/>
              </w:rPr>
            </w:pPr>
            <w:r>
              <w:rPr>
                <w:rFonts w:eastAsia="Calibri"/>
              </w:rPr>
              <w:t>Pouvoir citoyen</w:t>
            </w:r>
          </w:p>
        </w:tc>
        <w:tc>
          <w:tcPr>
            <w:tcW w:w="1837" w:type="dxa"/>
          </w:tcPr>
          <w:p w14:paraId="670D34FE" w14:textId="77777777" w:rsidR="008E5FD1" w:rsidRDefault="008E5FD1">
            <w:pPr>
              <w:keepNext/>
              <w:spacing w:after="0" w:line="240" w:lineRule="auto"/>
              <w:ind w:firstLine="0"/>
              <w:rPr>
                <w:rFonts w:ascii="Calibri" w:eastAsia="Calibri" w:hAnsi="Calibri"/>
              </w:rPr>
            </w:pPr>
          </w:p>
        </w:tc>
      </w:tr>
      <w:tr w:rsidR="008E5FD1" w14:paraId="3C7B146A" w14:textId="77777777">
        <w:tc>
          <w:tcPr>
            <w:tcW w:w="539" w:type="dxa"/>
          </w:tcPr>
          <w:p w14:paraId="05AB3F8C" w14:textId="77777777" w:rsidR="008E5FD1" w:rsidRDefault="00000000">
            <w:pPr>
              <w:keepNext/>
              <w:spacing w:after="0" w:line="240" w:lineRule="auto"/>
              <w:ind w:firstLine="29"/>
              <w:jc w:val="left"/>
              <w:rPr>
                <w:rFonts w:ascii="Calibri" w:eastAsia="Calibri" w:hAnsi="Calibri"/>
              </w:rPr>
            </w:pPr>
            <w:r>
              <w:rPr>
                <w:rFonts w:eastAsia="Calibri"/>
              </w:rPr>
              <w:t>18</w:t>
            </w:r>
          </w:p>
        </w:tc>
        <w:tc>
          <w:tcPr>
            <w:tcW w:w="2867" w:type="dxa"/>
          </w:tcPr>
          <w:p w14:paraId="15B19BFB" w14:textId="77777777" w:rsidR="008E5FD1" w:rsidRDefault="00000000">
            <w:pPr>
              <w:keepNext/>
              <w:spacing w:after="0" w:line="240" w:lineRule="auto"/>
              <w:ind w:firstLine="29"/>
              <w:jc w:val="left"/>
              <w:rPr>
                <w:b/>
                <w:bCs/>
              </w:rPr>
            </w:pPr>
            <w:r>
              <w:rPr>
                <w:rFonts w:eastAsia="Calibri"/>
                <w:b/>
                <w:bCs/>
              </w:rPr>
              <w:t>Relations internationales</w:t>
            </w:r>
          </w:p>
        </w:tc>
        <w:tc>
          <w:tcPr>
            <w:tcW w:w="4380" w:type="dxa"/>
          </w:tcPr>
          <w:p w14:paraId="59B99B0C" w14:textId="77777777" w:rsidR="008E5FD1" w:rsidRDefault="008E5FD1">
            <w:pPr>
              <w:keepNext/>
              <w:spacing w:after="0" w:line="240" w:lineRule="auto"/>
              <w:ind w:firstLine="0"/>
              <w:rPr>
                <w:rFonts w:ascii="Calibri" w:eastAsia="Calibri" w:hAnsi="Calibri"/>
              </w:rPr>
            </w:pPr>
          </w:p>
        </w:tc>
        <w:tc>
          <w:tcPr>
            <w:tcW w:w="1917" w:type="dxa"/>
          </w:tcPr>
          <w:p w14:paraId="407DF208" w14:textId="77777777" w:rsidR="008E5FD1" w:rsidRDefault="00000000">
            <w:pPr>
              <w:keepNext/>
              <w:spacing w:after="0" w:line="240" w:lineRule="auto"/>
              <w:ind w:firstLine="0"/>
              <w:jc w:val="left"/>
              <w:rPr>
                <w:rFonts w:ascii="Calibri" w:eastAsia="Calibri" w:hAnsi="Calibri"/>
              </w:rPr>
            </w:pPr>
            <w:r>
              <w:rPr>
                <w:rFonts w:eastAsia="Calibri"/>
              </w:rPr>
              <w:t>2 conseiller·es délégué·es</w:t>
            </w:r>
          </w:p>
        </w:tc>
        <w:tc>
          <w:tcPr>
            <w:tcW w:w="7246" w:type="dxa"/>
          </w:tcPr>
          <w:p w14:paraId="3ABB04AF"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2190" w:type="dxa"/>
          </w:tcPr>
          <w:p w14:paraId="33AF7701"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6D753B80"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tc>
        <w:tc>
          <w:tcPr>
            <w:tcW w:w="1837" w:type="dxa"/>
          </w:tcPr>
          <w:p w14:paraId="45788B0C" w14:textId="77777777" w:rsidR="008E5FD1" w:rsidRDefault="008E5FD1">
            <w:pPr>
              <w:keepNext/>
              <w:spacing w:after="0" w:line="240" w:lineRule="auto"/>
              <w:ind w:firstLine="0"/>
              <w:rPr>
                <w:rFonts w:ascii="Calibri" w:eastAsia="Calibri" w:hAnsi="Calibri"/>
              </w:rPr>
            </w:pPr>
          </w:p>
        </w:tc>
      </w:tr>
      <w:tr w:rsidR="008E5FD1" w14:paraId="3FD8A3A8" w14:textId="77777777">
        <w:tc>
          <w:tcPr>
            <w:tcW w:w="539" w:type="dxa"/>
          </w:tcPr>
          <w:p w14:paraId="58CB042B" w14:textId="77777777" w:rsidR="008E5FD1" w:rsidRDefault="00000000">
            <w:pPr>
              <w:keepNext/>
              <w:spacing w:after="0" w:line="240" w:lineRule="auto"/>
              <w:ind w:firstLine="29"/>
              <w:jc w:val="left"/>
              <w:rPr>
                <w:rFonts w:ascii="Calibri" w:eastAsia="Calibri" w:hAnsi="Calibri"/>
              </w:rPr>
            </w:pPr>
            <w:r>
              <w:rPr>
                <w:rFonts w:eastAsia="Calibri"/>
              </w:rPr>
              <w:t>19</w:t>
            </w:r>
          </w:p>
        </w:tc>
        <w:tc>
          <w:tcPr>
            <w:tcW w:w="2867" w:type="dxa"/>
          </w:tcPr>
          <w:p w14:paraId="7F6BC168" w14:textId="77777777" w:rsidR="008E5FD1" w:rsidRDefault="00000000">
            <w:pPr>
              <w:keepNext/>
              <w:spacing w:after="0" w:line="240" w:lineRule="auto"/>
              <w:ind w:firstLine="29"/>
              <w:jc w:val="left"/>
              <w:rPr>
                <w:b/>
                <w:bCs/>
              </w:rPr>
            </w:pPr>
            <w:r>
              <w:rPr>
                <w:rFonts w:eastAsia="Calibri"/>
                <w:b/>
                <w:bCs/>
              </w:rPr>
              <w:t>Alimentation et autonomie alimentaire</w:t>
            </w:r>
          </w:p>
        </w:tc>
        <w:tc>
          <w:tcPr>
            <w:tcW w:w="4380" w:type="dxa"/>
          </w:tcPr>
          <w:p w14:paraId="63E7A02D" w14:textId="77777777" w:rsidR="008E5FD1" w:rsidRDefault="008E5FD1">
            <w:pPr>
              <w:keepNext/>
              <w:spacing w:after="0" w:line="240" w:lineRule="auto"/>
              <w:ind w:firstLine="0"/>
              <w:rPr>
                <w:rFonts w:ascii="Calibri" w:eastAsia="Calibri" w:hAnsi="Calibri"/>
              </w:rPr>
            </w:pPr>
          </w:p>
        </w:tc>
        <w:tc>
          <w:tcPr>
            <w:tcW w:w="1917" w:type="dxa"/>
          </w:tcPr>
          <w:p w14:paraId="47F8BFAE" w14:textId="77777777" w:rsidR="008E5FD1" w:rsidRDefault="00000000">
            <w:pPr>
              <w:keepNext/>
              <w:spacing w:after="0" w:line="240" w:lineRule="auto"/>
              <w:ind w:firstLine="0"/>
              <w:jc w:val="left"/>
              <w:rPr>
                <w:rFonts w:ascii="Calibri" w:eastAsia="Calibri" w:hAnsi="Calibri"/>
              </w:rPr>
            </w:pPr>
            <w:r>
              <w:rPr>
                <w:rFonts w:eastAsia="Calibri"/>
              </w:rPr>
              <w:t>2 conseiller·es délégué·es</w:t>
            </w:r>
          </w:p>
        </w:tc>
        <w:tc>
          <w:tcPr>
            <w:tcW w:w="7246" w:type="dxa"/>
          </w:tcPr>
          <w:p w14:paraId="2CDE4E2E" w14:textId="77777777" w:rsidR="008E5FD1" w:rsidRDefault="00000000">
            <w:pPr>
              <w:keepNext/>
              <w:spacing w:after="0" w:line="240" w:lineRule="auto"/>
              <w:ind w:firstLine="0"/>
              <w:rPr>
                <w:rFonts w:ascii="Calibri" w:eastAsia="Calibri" w:hAnsi="Calibri"/>
              </w:rPr>
            </w:pPr>
            <w:r>
              <w:rPr>
                <w:rFonts w:eastAsia="Calibri"/>
              </w:rPr>
              <w:t>- Préparer et mettre en place la création d’une régie alimentaire gérée avec les habitants pour de la nourriture bio et locale dans les cantines, ehpad et l’hôpital</w:t>
            </w:r>
          </w:p>
          <w:p w14:paraId="6769F7A0" w14:textId="77777777" w:rsidR="008E5FD1" w:rsidRDefault="00000000">
            <w:pPr>
              <w:keepNext/>
              <w:spacing w:after="0" w:line="240" w:lineRule="auto"/>
              <w:ind w:firstLine="0"/>
              <w:rPr>
                <w:rFonts w:ascii="Calibri" w:eastAsia="Calibri" w:hAnsi="Calibri"/>
              </w:rPr>
            </w:pPr>
            <w:r>
              <w:rPr>
                <w:rFonts w:eastAsia="Calibri"/>
              </w:rPr>
              <w:t>- Augmenter le pourcentage d’autonomie alimentaire de Chambéry</w:t>
            </w:r>
          </w:p>
        </w:tc>
        <w:tc>
          <w:tcPr>
            <w:tcW w:w="2190" w:type="dxa"/>
          </w:tcPr>
          <w:p w14:paraId="674DA8D0"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29521EC9" w14:textId="77777777" w:rsidR="008E5FD1" w:rsidRDefault="008E5FD1">
            <w:pPr>
              <w:keepNext/>
              <w:spacing w:after="0" w:line="240" w:lineRule="auto"/>
              <w:ind w:firstLine="0"/>
              <w:jc w:val="left"/>
              <w:rPr>
                <w:rFonts w:ascii="Calibri" w:eastAsia="Calibri" w:hAnsi="Calibri"/>
              </w:rPr>
            </w:pPr>
          </w:p>
          <w:p w14:paraId="4E73DC16" w14:textId="77777777" w:rsidR="008E5FD1" w:rsidRDefault="00000000">
            <w:pPr>
              <w:keepNext/>
              <w:spacing w:after="0" w:line="240" w:lineRule="auto"/>
              <w:ind w:firstLine="0"/>
              <w:jc w:val="left"/>
              <w:rPr>
                <w:rFonts w:ascii="Calibri" w:eastAsia="Calibri" w:hAnsi="Calibri"/>
              </w:rPr>
            </w:pPr>
            <w:r>
              <w:rPr>
                <w:rFonts w:eastAsia="Calibri"/>
              </w:rPr>
              <w:t>Économie et égalité</w:t>
            </w:r>
          </w:p>
          <w:p w14:paraId="4DCF1461" w14:textId="77777777" w:rsidR="008E5FD1" w:rsidRDefault="008E5FD1">
            <w:pPr>
              <w:keepNext/>
              <w:spacing w:after="0" w:line="240" w:lineRule="auto"/>
              <w:ind w:firstLine="0"/>
              <w:jc w:val="left"/>
              <w:rPr>
                <w:rFonts w:ascii="Calibri" w:eastAsia="Calibri" w:hAnsi="Calibri"/>
              </w:rPr>
            </w:pPr>
          </w:p>
          <w:p w14:paraId="1C4DA5A8" w14:textId="77777777" w:rsidR="008E5FD1" w:rsidRDefault="00000000">
            <w:pPr>
              <w:keepNext/>
              <w:spacing w:after="0" w:line="240" w:lineRule="auto"/>
              <w:ind w:firstLine="0"/>
              <w:jc w:val="left"/>
              <w:rPr>
                <w:rFonts w:ascii="Calibri" w:eastAsia="Calibri" w:hAnsi="Calibri"/>
              </w:rPr>
            </w:pPr>
            <w:r>
              <w:rPr>
                <w:rFonts w:eastAsia="Calibri"/>
              </w:rPr>
              <w:t>Pouvoir citoyen</w:t>
            </w:r>
          </w:p>
        </w:tc>
        <w:tc>
          <w:tcPr>
            <w:tcW w:w="1837" w:type="dxa"/>
          </w:tcPr>
          <w:p w14:paraId="69D8DE64" w14:textId="77777777" w:rsidR="008E5FD1" w:rsidRDefault="00000000">
            <w:pPr>
              <w:keepNext/>
              <w:spacing w:after="0" w:line="240" w:lineRule="auto"/>
              <w:ind w:firstLine="0"/>
              <w:rPr>
                <w:rFonts w:ascii="Calibri" w:eastAsia="Calibri" w:hAnsi="Calibri"/>
              </w:rPr>
            </w:pPr>
            <w:r>
              <w:rPr>
                <w:rFonts w:eastAsia="Calibri"/>
              </w:rPr>
              <w:t>Les 2</w:t>
            </w:r>
          </w:p>
        </w:tc>
      </w:tr>
    </w:tbl>
    <w:p w14:paraId="750B2B23" w14:textId="77777777" w:rsidR="008E5FD1" w:rsidRDefault="008E5FD1">
      <w:pPr>
        <w:sectPr w:rsidR="008E5FD1">
          <w:footerReference w:type="even" r:id="rId25"/>
          <w:footerReference w:type="default" r:id="rId26"/>
          <w:footerReference w:type="first" r:id="rId27"/>
          <w:pgSz w:w="23811" w:h="16838" w:orient="landscape"/>
          <w:pgMar w:top="1417" w:right="1417" w:bottom="1417" w:left="1417" w:header="0" w:footer="708" w:gutter="0"/>
          <w:cols w:space="720"/>
          <w:formProt w:val="0"/>
          <w:docGrid w:linePitch="360" w:charSpace="8192"/>
        </w:sectPr>
      </w:pPr>
    </w:p>
    <w:p w14:paraId="4882C604" w14:textId="77777777" w:rsidR="008E5FD1" w:rsidRDefault="00000000">
      <w:r>
        <w:lastRenderedPageBreak/>
        <w:t>Il est à noter qu’une bonne pratique consisterait à donner des délégations également aux élu·es de la minorité, afin de favoriser le pluralisme.</w:t>
      </w:r>
    </w:p>
    <w:p w14:paraId="5BF35B4C" w14:textId="77777777" w:rsidR="008E5FD1" w:rsidRDefault="00000000">
      <w:r>
        <w:t>Il convient absolument d’éviter la prise de pouvoir par le/la maire et son ou sa 1</w:t>
      </w:r>
      <w:r>
        <w:rPr>
          <w:vertAlign w:val="superscript"/>
        </w:rPr>
        <w:t>ère</w:t>
      </w:r>
      <w:r>
        <w:t xml:space="preserve"> adjointe et de mettre en place une véritable collégialité. Pour cela, </w:t>
      </w:r>
      <w:r>
        <w:rPr>
          <w:b/>
          <w:bCs/>
        </w:rPr>
        <w:t>tous les 2 ans, le/la maire et son ou sa première adjointe présentent la démission de leurs fonctions exécutives</w:t>
      </w:r>
      <w:r>
        <w:t xml:space="preserve"> mais pas de celles de conseiller·es municipaux·ales. Une nouvelle élection du/de la maire et du ou de la 1</w:t>
      </w:r>
      <w:r>
        <w:rPr>
          <w:vertAlign w:val="superscript"/>
        </w:rPr>
        <w:t>ère</w:t>
      </w:r>
      <w:r>
        <w:t xml:space="preserve"> adjointe est alors organisée au Conseil Municipal, et le binôme élu reprend le mandat impératif correspondant. L’ancien.ne maire et 1</w:t>
      </w:r>
      <w:r>
        <w:rPr>
          <w:vertAlign w:val="superscript"/>
        </w:rPr>
        <w:t>er</w:t>
      </w:r>
      <w:r>
        <w:t xml:space="preserve"> adjoint reprennent, eux, les délégations du binôme nouvellement élu. </w:t>
      </w:r>
    </w:p>
    <w:p w14:paraId="22025644" w14:textId="77777777" w:rsidR="008E5FD1" w:rsidRDefault="00000000">
      <w:r>
        <w:t>Ainsi, le/la maire et son ou sa 1</w:t>
      </w:r>
      <w:r>
        <w:rPr>
          <w:vertAlign w:val="superscript"/>
        </w:rPr>
        <w:t>ère</w:t>
      </w:r>
      <w:r>
        <w:t xml:space="preserve"> adjointe savent qu’ils ou elles redeviendront « simples » adjoint·es ou conseiller·es délégué·es après 24 mois, ce qui limite les abus de pouvoir et réintroduit un principe d’égalité au sein de l’exécutif.</w:t>
      </w:r>
    </w:p>
    <w:p w14:paraId="4EB43882" w14:textId="77777777" w:rsidR="008E5FD1" w:rsidRDefault="00000000">
      <w:r>
        <w:t xml:space="preserve">Afin d’équilibrer les pouvoirs </w:t>
      </w:r>
      <w:r>
        <w:rPr>
          <w:b/>
          <w:bCs/>
        </w:rPr>
        <w:t xml:space="preserve">au sein des binômes d’élu·es, celui ou celle qui n’est pas adjoint </w:t>
      </w:r>
      <w:r>
        <w:t xml:space="preserve">mais simple conseiller·e délégué·e </w:t>
      </w:r>
      <w:r>
        <w:rPr>
          <w:b/>
          <w:bCs/>
        </w:rPr>
        <w:t>devient président·e de la commission</w:t>
      </w:r>
      <w:r>
        <w:t xml:space="preserve"> qui correspond le plus à sa délégation. </w:t>
      </w:r>
    </w:p>
    <w:p w14:paraId="72E8A9D7" w14:textId="77777777" w:rsidR="008E5FD1" w:rsidRDefault="00000000">
      <w:r>
        <w:t xml:space="preserve">En ce qui concerne les 6 binômes d’élu·es affecté·es aux 6 quartiers de Chambéry, il est de leur responsabilité d’alimenter les Conseils de quartiers de toutes les informations pertinentes les concernant, de les accompagner au besoin, répondre à leurs sollicitations et aider à leur montée en autonomie progressive. Il leur revient également de mobiliser constamment les habitant·es de leur quartier pour qu’ils/elles s’investissent dans les Conseils de quartier. Ils font également la liaison entre les conseils de quartier, les autres élus, les commissions et la Direction du Pouvoir Citoyen (DPC). </w:t>
      </w:r>
    </w:p>
    <w:p w14:paraId="62C89C68" w14:textId="77777777" w:rsidR="008E5FD1" w:rsidRDefault="00000000">
      <w:pPr>
        <w:pStyle w:val="Titre2"/>
      </w:pPr>
      <w:bookmarkStart w:id="10" w:name="_Toc218701868"/>
      <w:bookmarkStart w:id="11" w:name="_Toc218862017"/>
      <w:r>
        <w:t>Le bureau exécutif</w:t>
      </w:r>
      <w:bookmarkEnd w:id="10"/>
      <w:bookmarkEnd w:id="11"/>
    </w:p>
    <w:p w14:paraId="452532FF" w14:textId="77777777" w:rsidR="008E5FD1" w:rsidRDefault="00000000">
      <w:pPr>
        <w:pStyle w:val="Titre3"/>
      </w:pPr>
      <w:bookmarkStart w:id="12" w:name="_Toc217232617"/>
      <w:bookmarkStart w:id="13" w:name="_Toc217233465"/>
      <w:bookmarkStart w:id="14" w:name="_Toc217233535"/>
      <w:r>
        <w:t>Fonctions</w:t>
      </w:r>
      <w:bookmarkEnd w:id="12"/>
      <w:bookmarkEnd w:id="13"/>
      <w:bookmarkEnd w:id="14"/>
    </w:p>
    <w:p w14:paraId="3F224C16" w14:textId="77777777" w:rsidR="008E5FD1" w:rsidRDefault="00000000">
      <w:r>
        <w:t xml:space="preserve">Le bureau exécutif se réunit </w:t>
      </w:r>
      <w:r>
        <w:rPr>
          <w:b/>
          <w:bCs/>
        </w:rPr>
        <w:t>deux fois par mois</w:t>
      </w:r>
      <w:r>
        <w:t xml:space="preserve">. Il </w:t>
      </w:r>
      <w:r>
        <w:rPr>
          <w:b/>
          <w:bCs/>
        </w:rPr>
        <w:t>prépare l’ordre du jour du Conseil Municipal</w:t>
      </w:r>
      <w:r>
        <w:t xml:space="preserve"> (CM) sur la base des propositions : </w:t>
      </w:r>
    </w:p>
    <w:p w14:paraId="21CDAD9A" w14:textId="77777777" w:rsidR="008E5FD1" w:rsidRDefault="00000000">
      <w:pPr>
        <w:pStyle w:val="Paragraphedeliste"/>
        <w:numPr>
          <w:ilvl w:val="0"/>
          <w:numId w:val="11"/>
        </w:numPr>
      </w:pPr>
      <w:r>
        <w:t xml:space="preserve">des services municipaux pour la gestion des affaires courantes, </w:t>
      </w:r>
    </w:p>
    <w:p w14:paraId="6A89BCF7" w14:textId="77777777" w:rsidR="008E5FD1" w:rsidRDefault="00000000">
      <w:pPr>
        <w:pStyle w:val="Paragraphedeliste"/>
        <w:numPr>
          <w:ilvl w:val="0"/>
          <w:numId w:val="11"/>
        </w:numPr>
      </w:pPr>
      <w:r>
        <w:t xml:space="preserve">des commissions de travail, </w:t>
      </w:r>
    </w:p>
    <w:p w14:paraId="41234FA2" w14:textId="77777777" w:rsidR="008E5FD1" w:rsidRDefault="00000000">
      <w:pPr>
        <w:pStyle w:val="Paragraphedeliste"/>
        <w:numPr>
          <w:ilvl w:val="0"/>
          <w:numId w:val="11"/>
        </w:numPr>
      </w:pPr>
      <w:r>
        <w:t xml:space="preserve">du Conseil Citoyen, </w:t>
      </w:r>
    </w:p>
    <w:p w14:paraId="02B2D604" w14:textId="77777777" w:rsidR="008E5FD1" w:rsidRDefault="00000000">
      <w:pPr>
        <w:pStyle w:val="Paragraphedeliste"/>
        <w:numPr>
          <w:ilvl w:val="0"/>
          <w:numId w:val="11"/>
        </w:numPr>
      </w:pPr>
      <w:r>
        <w:t>des conseils de quartier le cas échéant, et</w:t>
      </w:r>
    </w:p>
    <w:p w14:paraId="21C91AF7" w14:textId="77777777" w:rsidR="008E5FD1" w:rsidRDefault="00000000">
      <w:pPr>
        <w:pStyle w:val="Paragraphedeliste"/>
        <w:numPr>
          <w:ilvl w:val="0"/>
          <w:numId w:val="11"/>
        </w:numPr>
      </w:pPr>
      <w:r>
        <w:t xml:space="preserve">des citoyens auprès de la direction du pouvoir citoyen, des élus, du Conseil Municipal ou du Conseil Citoyen. </w:t>
      </w:r>
    </w:p>
    <w:p w14:paraId="3B1C4276" w14:textId="77777777" w:rsidR="008E5FD1" w:rsidRDefault="00000000">
      <w:pPr>
        <w:ind w:left="336" w:firstLine="0"/>
      </w:pPr>
      <w:r>
        <w:t xml:space="preserve">Ils doivent </w:t>
      </w:r>
      <w:r>
        <w:rPr>
          <w:b/>
          <w:bCs/>
        </w:rPr>
        <w:t>s’assurer que toutes les parties prenantes concernées souhaitant s’exprimer sur les sujets importants ont pu être entendues</w:t>
      </w:r>
      <w:r>
        <w:t>. Il priorise notamment les délibérations les plus importantes pour respecter les mandats impératifs. Un compte-rendu de réunion avec relevé des décisions doit être élaboré, de manière à ce qu’on puisse comprendre la priorisation effectuée. Ce rapport est rendu public.</w:t>
      </w:r>
    </w:p>
    <w:p w14:paraId="462E7359" w14:textId="77777777" w:rsidR="008E5FD1" w:rsidRDefault="00000000">
      <w:pPr>
        <w:ind w:left="336" w:firstLine="0"/>
      </w:pPr>
      <w:r>
        <w:t xml:space="preserve">Le bureau exécutif est également chargé de </w:t>
      </w:r>
      <w:r>
        <w:rPr>
          <w:b/>
          <w:bCs/>
        </w:rPr>
        <w:t>faire respecter constamment la boussole politique</w:t>
      </w:r>
      <w:r>
        <w:t xml:space="preserve"> constituée par les mandats impératifs des élus et le programme proposé pendant la campagne électorale, synthétisée dans le document de pacte de gouvernance. Toutefois, il ne se substitue ni aux commissions, ni aux conseils de quartier, ni au Conseil Municipal.</w:t>
      </w:r>
    </w:p>
    <w:p w14:paraId="7F0BE5EF" w14:textId="77777777" w:rsidR="008E5FD1" w:rsidRDefault="00000000">
      <w:pPr>
        <w:ind w:left="336" w:firstLine="0"/>
      </w:pPr>
      <w:r>
        <w:lastRenderedPageBreak/>
        <w:t xml:space="preserve">Son propre ordre du jour est élaboré par le directeur/ la directrice des services municipaux avec l’appui du directeur/de la directrice de cabinet sur la base des mêmes éléments qui figurent sur la liste à puces ci-dessus.  </w:t>
      </w:r>
    </w:p>
    <w:p w14:paraId="06810268" w14:textId="77777777" w:rsidR="008E5FD1" w:rsidRDefault="00000000">
      <w:pPr>
        <w:ind w:left="336" w:firstLine="0"/>
      </w:pPr>
      <w:r>
        <w:t xml:space="preserve">Enfin, les réunions du bureau devront comporter un </w:t>
      </w:r>
      <w:r>
        <w:rPr>
          <w:b/>
          <w:bCs/>
        </w:rPr>
        <w:t xml:space="preserve">temps suffisant pour la réflexivité </w:t>
      </w:r>
      <w:r>
        <w:t xml:space="preserve">sur l’action menée, notamment ce qui fonctionne bien, ce qui pose problème et les façons d’améliorer le fonctionnement ou de résoudre des problèmes qui se posent. </w:t>
      </w:r>
    </w:p>
    <w:p w14:paraId="1E45F792" w14:textId="77777777" w:rsidR="008E5FD1" w:rsidRDefault="00000000">
      <w:pPr>
        <w:pStyle w:val="Titre3"/>
      </w:pPr>
      <w:bookmarkStart w:id="15" w:name="_Toc217232618"/>
      <w:bookmarkStart w:id="16" w:name="_Toc217233466"/>
      <w:bookmarkStart w:id="17" w:name="_Toc217233536"/>
      <w:r>
        <w:t>Composition</w:t>
      </w:r>
      <w:bookmarkEnd w:id="15"/>
      <w:bookmarkEnd w:id="16"/>
      <w:bookmarkEnd w:id="17"/>
    </w:p>
    <w:p w14:paraId="7D3760D2" w14:textId="77777777" w:rsidR="008E5FD1" w:rsidRDefault="00000000">
      <w:r>
        <w:t>Les binômes d’élu·es constituent le cœur du bureau exécutif. Nous proposons de le composer comme suit :</w:t>
      </w:r>
    </w:p>
    <w:p w14:paraId="508A4EC0" w14:textId="77777777" w:rsidR="008E5FD1" w:rsidRDefault="00000000">
      <w:pPr>
        <w:rPr>
          <w:b/>
          <w:bCs/>
        </w:rPr>
      </w:pPr>
      <w:r>
        <w:rPr>
          <w:b/>
          <w:bCs/>
        </w:rPr>
        <w:t>Membres permanents avec droit de vote :</w:t>
      </w:r>
    </w:p>
    <w:p w14:paraId="64FBFC55" w14:textId="77777777" w:rsidR="008E5FD1" w:rsidRDefault="00000000">
      <w:pPr>
        <w:pStyle w:val="Paragraphedeliste"/>
        <w:numPr>
          <w:ilvl w:val="0"/>
          <w:numId w:val="11"/>
        </w:numPr>
      </w:pPr>
      <w:r>
        <w:t>Le binôme maire-1</w:t>
      </w:r>
      <w:r>
        <w:rPr>
          <w:vertAlign w:val="superscript"/>
        </w:rPr>
        <w:t>er·e</w:t>
      </w:r>
      <w:r>
        <w:t xml:space="preserve"> adjoint·e (2 personnes)</w:t>
      </w:r>
    </w:p>
    <w:p w14:paraId="320C27E4" w14:textId="77777777" w:rsidR="008E5FD1" w:rsidRDefault="00000000">
      <w:pPr>
        <w:pStyle w:val="Paragraphedeliste"/>
        <w:numPr>
          <w:ilvl w:val="0"/>
          <w:numId w:val="11"/>
        </w:numPr>
      </w:pPr>
      <w:r>
        <w:t>1 élu·e de chaque binôme à tour de rôle (17 personnes)</w:t>
      </w:r>
    </w:p>
    <w:p w14:paraId="17631598" w14:textId="77777777" w:rsidR="008E5FD1" w:rsidRDefault="00000000">
      <w:pPr>
        <w:pStyle w:val="Paragraphedeliste"/>
        <w:numPr>
          <w:ilvl w:val="0"/>
          <w:numId w:val="11"/>
        </w:numPr>
      </w:pPr>
      <w:r>
        <w:t>6 élu·es de quartier ou leurs conseiller·es délégué·es correspondants à tour de rôle (6 personnes)</w:t>
      </w:r>
    </w:p>
    <w:p w14:paraId="4F4031CC" w14:textId="77777777" w:rsidR="008E5FD1" w:rsidRDefault="00000000">
      <w:pPr>
        <w:rPr>
          <w:b/>
          <w:bCs/>
        </w:rPr>
      </w:pPr>
      <w:r>
        <w:rPr>
          <w:b/>
          <w:bCs/>
        </w:rPr>
        <w:t>Membres permanents sans droit de vote :</w:t>
      </w:r>
    </w:p>
    <w:p w14:paraId="6CC3472F" w14:textId="77777777" w:rsidR="008E5FD1" w:rsidRDefault="00000000">
      <w:pPr>
        <w:pStyle w:val="Paragraphedeliste"/>
        <w:numPr>
          <w:ilvl w:val="0"/>
          <w:numId w:val="12"/>
        </w:numPr>
      </w:pPr>
      <w:r>
        <w:t>le directeur/la directrice générale des services (DGS)</w:t>
      </w:r>
    </w:p>
    <w:p w14:paraId="1A8EBB61" w14:textId="77777777" w:rsidR="008E5FD1" w:rsidRDefault="00000000">
      <w:pPr>
        <w:pStyle w:val="Paragraphedeliste"/>
        <w:numPr>
          <w:ilvl w:val="0"/>
          <w:numId w:val="12"/>
        </w:numPr>
      </w:pPr>
      <w:r>
        <w:t>le directeur/la directrice de cabinet</w:t>
      </w:r>
    </w:p>
    <w:p w14:paraId="70B741E4" w14:textId="77777777" w:rsidR="008E5FD1" w:rsidRDefault="00000000">
      <w:pPr>
        <w:rPr>
          <w:b/>
          <w:bCs/>
        </w:rPr>
      </w:pPr>
      <w:r>
        <w:rPr>
          <w:b/>
          <w:bCs/>
        </w:rPr>
        <w:t>Membres pouvant être convoqués :</w:t>
      </w:r>
    </w:p>
    <w:p w14:paraId="4167B6DF" w14:textId="77777777" w:rsidR="008E5FD1" w:rsidRDefault="00000000">
      <w:pPr>
        <w:pStyle w:val="Paragraphedeliste"/>
        <w:numPr>
          <w:ilvl w:val="0"/>
          <w:numId w:val="12"/>
        </w:numPr>
      </w:pPr>
      <w:r>
        <w:t>les autres directions des services</w:t>
      </w:r>
    </w:p>
    <w:p w14:paraId="42DF6A58" w14:textId="77777777" w:rsidR="008E5FD1" w:rsidRDefault="00000000">
      <w:pPr>
        <w:pStyle w:val="Paragraphedeliste"/>
        <w:numPr>
          <w:ilvl w:val="0"/>
          <w:numId w:val="12"/>
        </w:numPr>
      </w:pPr>
      <w:r>
        <w:t>les président·es de commission</w:t>
      </w:r>
    </w:p>
    <w:p w14:paraId="0FFF89F0" w14:textId="77777777" w:rsidR="008E5FD1" w:rsidRDefault="00000000">
      <w:pPr>
        <w:pStyle w:val="Titre2"/>
      </w:pPr>
      <w:bookmarkStart w:id="18" w:name="_Toc218701869"/>
      <w:bookmarkStart w:id="19" w:name="_Toc218862018"/>
      <w:r>
        <w:t>Les réunions de majorité</w:t>
      </w:r>
      <w:bookmarkEnd w:id="18"/>
      <w:bookmarkEnd w:id="19"/>
    </w:p>
    <w:p w14:paraId="595B791A" w14:textId="77777777" w:rsidR="008E5FD1" w:rsidRDefault="00000000">
      <w:r>
        <w:t>Les réunions de la majorité municipale se distinguent des réunions du bureau exécutif par le fait qu’elles ne rassemblent que les élu·es de la majorité. Elles ne sont pas publiques et visent à :</w:t>
      </w:r>
    </w:p>
    <w:p w14:paraId="2541CE23" w14:textId="77777777" w:rsidR="008E5FD1" w:rsidRDefault="00000000">
      <w:pPr>
        <w:pStyle w:val="Paragraphedeliste"/>
        <w:numPr>
          <w:ilvl w:val="0"/>
          <w:numId w:val="13"/>
        </w:numPr>
      </w:pPr>
      <w:r>
        <w:t>Discuter de la stratégie politique et du maintien du cap ;</w:t>
      </w:r>
    </w:p>
    <w:p w14:paraId="688DD992" w14:textId="77777777" w:rsidR="008E5FD1" w:rsidRDefault="00000000">
      <w:pPr>
        <w:pStyle w:val="Paragraphedeliste"/>
        <w:numPr>
          <w:ilvl w:val="0"/>
          <w:numId w:val="13"/>
        </w:numPr>
      </w:pPr>
      <w:r>
        <w:t>Des difficultés de la majorité ou de l’exécutif ;</w:t>
      </w:r>
    </w:p>
    <w:p w14:paraId="24E0B379" w14:textId="77777777" w:rsidR="008E5FD1" w:rsidRDefault="00000000">
      <w:pPr>
        <w:pStyle w:val="Paragraphedeliste"/>
        <w:numPr>
          <w:ilvl w:val="0"/>
          <w:numId w:val="13"/>
        </w:numPr>
      </w:pPr>
      <w:r>
        <w:t>Des éventuels conflits à résoudre en interne ou avec d’autres parties prenantes ;</w:t>
      </w:r>
    </w:p>
    <w:p w14:paraId="5B51DEFB" w14:textId="77777777" w:rsidR="008E5FD1" w:rsidRDefault="00000000">
      <w:pPr>
        <w:pStyle w:val="Paragraphedeliste"/>
        <w:numPr>
          <w:ilvl w:val="0"/>
          <w:numId w:val="13"/>
        </w:numPr>
      </w:pPr>
      <w:r>
        <w:t xml:space="preserve">Des positionnements à adopter, discours à tenir ou mesures à prendre pour s’améliorer et bien faire respecter le mandat impératif. </w:t>
      </w:r>
    </w:p>
    <w:p w14:paraId="6EE41B99" w14:textId="77777777" w:rsidR="008E5FD1" w:rsidRDefault="00000000">
      <w:pPr>
        <w:pStyle w:val="Titre2"/>
      </w:pPr>
      <w:bookmarkStart w:id="20" w:name="_Toc218701870"/>
      <w:bookmarkStart w:id="21" w:name="_Toc218862019"/>
      <w:r>
        <w:t>Les commissions de travail (ouvertes)</w:t>
      </w:r>
      <w:bookmarkEnd w:id="20"/>
      <w:bookmarkEnd w:id="21"/>
    </w:p>
    <w:p w14:paraId="4003A34F" w14:textId="77777777" w:rsidR="008E5FD1" w:rsidRDefault="00000000">
      <w:r>
        <w:t>Aujourd’hui, les commissions de travail sont dévitalisées, leur pouvoir amoindri au profit du fameux triumvirat maire – directeur général des services (DGS) - Directeur de Cabinet, et des réunions de l’exécutif ou de majorité. Il en va de même du Conseil Municipal. Notre objectif est de leur redonner une nouvelle centralité dans la préparation des délibérations. C’est pourquoi le rôle des réunions d’exécutif et de majorité a été précisé, encadré et limité dans les sections précédentes, afin qu’elles n’empiètent pas sur les prérogatives des commissions de travail. Celles-ci devront :</w:t>
      </w:r>
    </w:p>
    <w:p w14:paraId="669CE8BC" w14:textId="77777777" w:rsidR="008E5FD1" w:rsidRDefault="00000000">
      <w:pPr>
        <w:pStyle w:val="Paragraphedeliste"/>
        <w:numPr>
          <w:ilvl w:val="0"/>
          <w:numId w:val="7"/>
        </w:numPr>
      </w:pPr>
      <w:r>
        <w:rPr>
          <w:b/>
          <w:bCs/>
        </w:rPr>
        <w:t>Organiser l’information et la formation</w:t>
      </w:r>
      <w:r>
        <w:t xml:space="preserve"> des participant·es (avec l’appui des services  municipaux);</w:t>
      </w:r>
    </w:p>
    <w:p w14:paraId="2C9968BD" w14:textId="77777777" w:rsidR="008E5FD1" w:rsidRDefault="00000000">
      <w:pPr>
        <w:pStyle w:val="Paragraphedeliste"/>
        <w:numPr>
          <w:ilvl w:val="0"/>
          <w:numId w:val="7"/>
        </w:numPr>
      </w:pPr>
      <w:r>
        <w:rPr>
          <w:b/>
          <w:bCs/>
        </w:rPr>
        <w:t>S’ouvrir à toute personne intéressée</w:t>
      </w:r>
      <w:r>
        <w:t xml:space="preserve"> habitant Chambéry (avec vérification de résidence);</w:t>
      </w:r>
    </w:p>
    <w:p w14:paraId="1453D87B" w14:textId="77777777" w:rsidR="008E5FD1" w:rsidRDefault="00000000">
      <w:pPr>
        <w:pStyle w:val="Paragraphedeliste"/>
        <w:numPr>
          <w:ilvl w:val="0"/>
          <w:numId w:val="7"/>
        </w:numPr>
      </w:pPr>
      <w:r>
        <w:rPr>
          <w:b/>
          <w:bCs/>
        </w:rPr>
        <w:t>Étudier les propositions</w:t>
      </w:r>
      <w:r>
        <w:t xml:space="preserve"> des élu·es mais également </w:t>
      </w:r>
      <w:r>
        <w:rPr>
          <w:b/>
          <w:bCs/>
        </w:rPr>
        <w:t>être à l’initiative</w:t>
      </w:r>
      <w:r>
        <w:t xml:space="preserve"> de nouvelles propositions ;</w:t>
      </w:r>
    </w:p>
    <w:p w14:paraId="6FA4948A" w14:textId="77777777" w:rsidR="008E5FD1" w:rsidRDefault="00000000">
      <w:pPr>
        <w:pStyle w:val="Paragraphedeliste"/>
        <w:numPr>
          <w:ilvl w:val="0"/>
          <w:numId w:val="7"/>
        </w:numPr>
      </w:pPr>
      <w:r>
        <w:rPr>
          <w:b/>
          <w:bCs/>
        </w:rPr>
        <w:lastRenderedPageBreak/>
        <w:t>Organiser le débat contradictoire</w:t>
      </w:r>
      <w:r>
        <w:t xml:space="preserve"> en leur sein et dialoguer/tester les propositions avec les autres instances concernées (services municipaux, élu·es, conseils de quartier le cas échéant, Conseil Citoyen) ;</w:t>
      </w:r>
    </w:p>
    <w:p w14:paraId="17E35245" w14:textId="77777777" w:rsidR="008E5FD1" w:rsidRDefault="00000000">
      <w:pPr>
        <w:pStyle w:val="Paragraphedeliste"/>
        <w:numPr>
          <w:ilvl w:val="0"/>
          <w:numId w:val="7"/>
        </w:numPr>
      </w:pPr>
      <w:r>
        <w:rPr>
          <w:b/>
          <w:bCs/>
        </w:rPr>
        <w:t>Préparer des délibérations</w:t>
      </w:r>
      <w:r>
        <w:t xml:space="preserve"> à soumettre au Conseil Municipal, qui seront mises à l’ordre du jour par les réunions du bureau exécutif.</w:t>
      </w:r>
    </w:p>
    <w:p w14:paraId="06D7D658" w14:textId="77777777" w:rsidR="008E5FD1" w:rsidRDefault="00000000">
      <w:pPr>
        <w:pStyle w:val="Listepuces"/>
        <w:numPr>
          <w:ilvl w:val="0"/>
          <w:numId w:val="0"/>
        </w:numPr>
        <w:ind w:left="360"/>
      </w:pPr>
      <w:r>
        <w:t xml:space="preserve">Les </w:t>
      </w:r>
      <w:r>
        <w:rPr>
          <w:b/>
          <w:bCs/>
        </w:rPr>
        <w:t>commissions proposées sont au nombre de 10</w:t>
      </w:r>
      <w:r>
        <w:t> :</w:t>
      </w:r>
    </w:p>
    <w:p w14:paraId="2146A711" w14:textId="77777777" w:rsidR="008E5FD1" w:rsidRDefault="00000000">
      <w:pPr>
        <w:pStyle w:val="Paragraphedeliste"/>
        <w:numPr>
          <w:ilvl w:val="0"/>
          <w:numId w:val="8"/>
        </w:numPr>
        <w:rPr>
          <w:b/>
          <w:bCs/>
        </w:rPr>
      </w:pPr>
      <w:r>
        <w:rPr>
          <w:b/>
          <w:bCs/>
        </w:rPr>
        <w:t>Action sociale et santé</w:t>
      </w:r>
    </w:p>
    <w:p w14:paraId="2E83FA63" w14:textId="77777777" w:rsidR="008E5FD1" w:rsidRDefault="00000000">
      <w:pPr>
        <w:pStyle w:val="Paragraphedeliste"/>
        <w:numPr>
          <w:ilvl w:val="0"/>
          <w:numId w:val="8"/>
        </w:numPr>
        <w:rPr>
          <w:b/>
          <w:bCs/>
        </w:rPr>
      </w:pPr>
      <w:r>
        <w:rPr>
          <w:b/>
          <w:bCs/>
        </w:rPr>
        <w:t>Bifurcation écologique et nature en ville</w:t>
      </w:r>
    </w:p>
    <w:p w14:paraId="18297F2F" w14:textId="77777777" w:rsidR="008E5FD1" w:rsidRDefault="00000000">
      <w:pPr>
        <w:pStyle w:val="Paragraphedeliste"/>
        <w:numPr>
          <w:ilvl w:val="0"/>
          <w:numId w:val="8"/>
        </w:numPr>
        <w:rPr>
          <w:b/>
          <w:bCs/>
        </w:rPr>
      </w:pPr>
      <w:r>
        <w:rPr>
          <w:b/>
          <w:bCs/>
        </w:rPr>
        <w:t>Culture, liens sociaux et sport</w:t>
      </w:r>
    </w:p>
    <w:p w14:paraId="0B00F20A" w14:textId="77777777" w:rsidR="008E5FD1" w:rsidRDefault="00000000">
      <w:pPr>
        <w:pStyle w:val="Paragraphedeliste"/>
        <w:numPr>
          <w:ilvl w:val="0"/>
          <w:numId w:val="8"/>
        </w:numPr>
        <w:rPr>
          <w:b/>
          <w:bCs/>
        </w:rPr>
      </w:pPr>
      <w:r>
        <w:rPr>
          <w:b/>
          <w:bCs/>
        </w:rPr>
        <w:t>Économie et égalité</w:t>
      </w:r>
    </w:p>
    <w:p w14:paraId="3E521371" w14:textId="77777777" w:rsidR="008E5FD1" w:rsidRDefault="00000000">
      <w:pPr>
        <w:pStyle w:val="Paragraphedeliste"/>
        <w:numPr>
          <w:ilvl w:val="0"/>
          <w:numId w:val="8"/>
        </w:numPr>
        <w:rPr>
          <w:b/>
          <w:bCs/>
        </w:rPr>
      </w:pPr>
      <w:r>
        <w:rPr>
          <w:b/>
          <w:bCs/>
        </w:rPr>
        <w:t>Éducation et jeunesse</w:t>
      </w:r>
    </w:p>
    <w:p w14:paraId="6DC0BD86" w14:textId="77777777" w:rsidR="008E5FD1" w:rsidRDefault="00000000">
      <w:pPr>
        <w:pStyle w:val="Paragraphedeliste"/>
        <w:numPr>
          <w:ilvl w:val="0"/>
          <w:numId w:val="8"/>
        </w:numPr>
        <w:rPr>
          <w:b/>
          <w:bCs/>
        </w:rPr>
      </w:pPr>
      <w:r>
        <w:rPr>
          <w:b/>
          <w:bCs/>
        </w:rPr>
        <w:t>Finance et planification pluriannuelle des investissements (PPI)</w:t>
      </w:r>
    </w:p>
    <w:p w14:paraId="1633B7F7" w14:textId="77777777" w:rsidR="008E5FD1" w:rsidRDefault="00000000">
      <w:pPr>
        <w:pStyle w:val="Paragraphedeliste"/>
        <w:numPr>
          <w:ilvl w:val="0"/>
          <w:numId w:val="8"/>
        </w:numPr>
        <w:rPr>
          <w:b/>
          <w:bCs/>
        </w:rPr>
      </w:pPr>
      <w:r>
        <w:rPr>
          <w:b/>
          <w:bCs/>
        </w:rPr>
        <w:t>Mobilité et espaces publics</w:t>
      </w:r>
    </w:p>
    <w:p w14:paraId="592542FD" w14:textId="77777777" w:rsidR="008E5FD1" w:rsidRDefault="00000000">
      <w:pPr>
        <w:pStyle w:val="Paragraphedeliste"/>
        <w:numPr>
          <w:ilvl w:val="0"/>
          <w:numId w:val="8"/>
        </w:numPr>
        <w:rPr>
          <w:b/>
          <w:bCs/>
        </w:rPr>
      </w:pPr>
      <w:r>
        <w:rPr>
          <w:b/>
          <w:bCs/>
        </w:rPr>
        <w:t>Pouvoir citoyen</w:t>
      </w:r>
    </w:p>
    <w:p w14:paraId="0587CFF6" w14:textId="77777777" w:rsidR="008E5FD1" w:rsidRDefault="00000000">
      <w:pPr>
        <w:pStyle w:val="Paragraphedeliste"/>
        <w:numPr>
          <w:ilvl w:val="0"/>
          <w:numId w:val="8"/>
        </w:numPr>
        <w:rPr>
          <w:b/>
          <w:bCs/>
        </w:rPr>
      </w:pPr>
      <w:r>
        <w:rPr>
          <w:b/>
          <w:bCs/>
        </w:rPr>
        <w:t>Réunion d’exécutif</w:t>
      </w:r>
    </w:p>
    <w:p w14:paraId="4641C0FF" w14:textId="77777777" w:rsidR="008E5FD1" w:rsidRDefault="00000000">
      <w:pPr>
        <w:pStyle w:val="Paragraphedeliste"/>
        <w:numPr>
          <w:ilvl w:val="0"/>
          <w:numId w:val="8"/>
        </w:numPr>
        <w:rPr>
          <w:b/>
          <w:bCs/>
        </w:rPr>
      </w:pPr>
      <w:r>
        <w:rPr>
          <w:b/>
          <w:bCs/>
        </w:rPr>
        <w:t>Urbanisme et PLUIHD</w:t>
      </w:r>
    </w:p>
    <w:p w14:paraId="6395CC0E" w14:textId="77777777" w:rsidR="008E5FD1" w:rsidRDefault="00000000">
      <w:pPr>
        <w:pStyle w:val="Listepuces"/>
        <w:numPr>
          <w:ilvl w:val="0"/>
          <w:numId w:val="0"/>
        </w:numPr>
        <w:ind w:left="360"/>
      </w:pPr>
      <w:r>
        <w:t xml:space="preserve">À cela s’ajoutent des </w:t>
      </w:r>
      <w:r>
        <w:rPr>
          <w:b/>
          <w:bCs/>
        </w:rPr>
        <w:t>commissions spécifiques à chaque projet</w:t>
      </w:r>
      <w:r>
        <w:t xml:space="preserve"> d’importance (exemple : actuellement, le réaménagement de </w:t>
      </w:r>
      <w:r>
        <w:rPr>
          <w:i/>
          <w:iCs/>
        </w:rPr>
        <w:t>Vetrotex</w:t>
      </w:r>
      <w:r>
        <w:t xml:space="preserve"> et de l’entrée Nord de la ville), également ouvertes.</w:t>
      </w:r>
    </w:p>
    <w:p w14:paraId="04C211A0" w14:textId="77777777" w:rsidR="008E5FD1" w:rsidRDefault="00000000">
      <w:pPr>
        <w:pStyle w:val="Listepuces"/>
        <w:numPr>
          <w:ilvl w:val="0"/>
          <w:numId w:val="0"/>
        </w:numPr>
        <w:ind w:left="360"/>
      </w:pPr>
      <w:r>
        <w:t>Si, au sein d’une commission, des conflits apparaissent avec émergence d’oppositions ou de plusieurs options irréconciliables, il est alors souhaitable d’organiser un référendum municipal ou une commission citoyenne sur le sujet.</w:t>
      </w:r>
    </w:p>
    <w:p w14:paraId="242AE71E" w14:textId="77777777" w:rsidR="008E5FD1" w:rsidRDefault="00000000">
      <w:pPr>
        <w:pStyle w:val="Titre2"/>
      </w:pPr>
      <w:bookmarkStart w:id="22" w:name="_Toc218701871"/>
      <w:bookmarkStart w:id="23" w:name="_Toc218862020"/>
      <w:r>
        <w:t>Référendums municipaux</w:t>
      </w:r>
      <w:bookmarkEnd w:id="22"/>
      <w:bookmarkEnd w:id="23"/>
    </w:p>
    <w:p w14:paraId="1CF12206" w14:textId="77777777" w:rsidR="008E5FD1" w:rsidRDefault="00000000">
      <w:r>
        <w:t xml:space="preserve">Des référendums ou consultations municipales seront organisés </w:t>
      </w:r>
      <w:r>
        <w:rPr>
          <w:b/>
          <w:bCs/>
        </w:rPr>
        <w:t>à l’initiative de la commune</w:t>
      </w:r>
      <w:r>
        <w:t xml:space="preserve"> sur des sujets importants nécessitant l’assentiment des électeurs et électrices. Le référendum est permis par le Code Général des Collectivités Territoriales (CGCT), mais il n’est adopté que si la moitié au moins des électeurs et électrices a pris part au scrutin et s'il réunit la moitié des suffrages exprimés. À défaut, il n'a qu'une valeur consultative. Cependant, même en cas de quorum insuffisant (donc de référendum devenu officiellement simple consultation), le CM tiendra compte du résultat (même formulation que pour le RIC permettant d’éviter l’illégalité – voir section 4.7).</w:t>
      </w:r>
    </w:p>
    <w:p w14:paraId="69B2F587" w14:textId="77777777" w:rsidR="008E5FD1" w:rsidRDefault="00000000">
      <w:r>
        <w:t xml:space="preserve">La liste ……………………[Nom de la liste]………………………… …………………………………..  s’engage à réaliser </w:t>
      </w:r>
      <w:r>
        <w:rPr>
          <w:i/>
          <w:iCs/>
        </w:rPr>
        <w:t>a minima</w:t>
      </w:r>
      <w:r>
        <w:t xml:space="preserve"> un/des </w:t>
      </w:r>
      <w:r>
        <w:rPr>
          <w:i/>
          <w:iCs/>
        </w:rPr>
        <w:t>referendums</w:t>
      </w:r>
      <w:r>
        <w:t xml:space="preserve"> sur : </w:t>
      </w:r>
    </w:p>
    <w:p w14:paraId="11822279" w14:textId="77777777" w:rsidR="008E5FD1" w:rsidRDefault="00000000">
      <w:r>
        <w:t>……………………………………………………..</w:t>
      </w:r>
    </w:p>
    <w:p w14:paraId="48713B0C" w14:textId="77777777" w:rsidR="008E5FD1" w:rsidRDefault="00000000">
      <w:r>
        <w:t>……………………………………………………..</w:t>
      </w:r>
    </w:p>
    <w:p w14:paraId="5C9B7DB6" w14:textId="77777777" w:rsidR="008E5FD1" w:rsidRDefault="00000000">
      <w:pPr>
        <w:pStyle w:val="Titre2"/>
      </w:pPr>
      <w:bookmarkStart w:id="24" w:name="_Toc218701873"/>
      <w:bookmarkStart w:id="25" w:name="_Toc218862021"/>
      <w:r>
        <w:t>Les pouvoirs du/de la maire</w:t>
      </w:r>
      <w:bookmarkEnd w:id="24"/>
      <w:bookmarkEnd w:id="25"/>
    </w:p>
    <w:p w14:paraId="5432A846" w14:textId="77777777" w:rsidR="008E5FD1" w:rsidRDefault="00000000">
      <w:r>
        <w:t>Le maire dispose de deux types de fonction :</w:t>
      </w:r>
    </w:p>
    <w:p w14:paraId="366E7A9E" w14:textId="77777777" w:rsidR="008E5FD1" w:rsidRDefault="00000000">
      <w:pPr>
        <w:pStyle w:val="Paragraphedeliste"/>
        <w:numPr>
          <w:ilvl w:val="0"/>
          <w:numId w:val="14"/>
        </w:numPr>
      </w:pPr>
      <w:r>
        <w:rPr>
          <w:b/>
          <w:bCs/>
        </w:rPr>
        <w:t>Représentant de l’État</w:t>
      </w:r>
      <w:r>
        <w:t> : il n’est malheureusement pas possible de modifier ces attributions dans l’actuelle constitution de la 5</w:t>
      </w:r>
      <w:r>
        <w:rPr>
          <w:vertAlign w:val="superscript"/>
        </w:rPr>
        <w:t>ème</w:t>
      </w:r>
      <w:r>
        <w:t xml:space="preserve"> République. Sous l’autorité du préfet, il prend des mesures de sûreté, organise les élections, prend des arrêtés d’interdiction de stationner ou d’occupation du domaine public par exemple. Sous l’autorité du procureur </w:t>
      </w:r>
      <w:r>
        <w:lastRenderedPageBreak/>
        <w:t xml:space="preserve">de la République, il est </w:t>
      </w:r>
      <w:r>
        <w:rPr>
          <w:b/>
          <w:bCs/>
        </w:rPr>
        <w:t>officier d’État-civil et officier de police judiciaire</w:t>
      </w:r>
      <w:r>
        <w:t xml:space="preserve"> et informe les autorités judiciaires des infractions.</w:t>
      </w:r>
    </w:p>
    <w:p w14:paraId="4762DC89" w14:textId="77777777" w:rsidR="008E5FD1" w:rsidRDefault="00000000">
      <w:pPr>
        <w:pStyle w:val="Paragraphedeliste"/>
        <w:numPr>
          <w:ilvl w:val="0"/>
          <w:numId w:val="14"/>
        </w:numPr>
      </w:pPr>
      <w:r>
        <w:rPr>
          <w:b/>
          <w:bCs/>
        </w:rPr>
        <w:t>Agent exécutif de la commune</w:t>
      </w:r>
      <w:r>
        <w:t xml:space="preserve"> : outre les compétences déléguées par le conseil municipal et qu’il convient de limiter au strict minimum lors du premier CM (gestion des affaires courantes, pouvoirs de signature + son mandat impératif propre), il dispose de pouvoirs propres de </w:t>
      </w:r>
      <w:r>
        <w:rPr>
          <w:b/>
          <w:bCs/>
        </w:rPr>
        <w:t>police administrative</w:t>
      </w:r>
      <w:r>
        <w:t xml:space="preserve"> (ordre, sûreté, sécurité et salubrité publiques) et peut imposer des astreintes financières aux établissements non conformes.   </w:t>
      </w:r>
    </w:p>
    <w:p w14:paraId="36B34524" w14:textId="77777777" w:rsidR="008E5FD1" w:rsidRDefault="00000000">
      <w:r>
        <w:rPr>
          <w:b/>
          <w:bCs/>
        </w:rPr>
        <w:t>Les pouvoirs de représentant de l’État et les pouvoirs propres ne peuvent être modifiés ou limités par le Conseil Municipal</w:t>
      </w:r>
      <w:r>
        <w:t xml:space="preserve">. En revanche, </w:t>
      </w:r>
      <w:r>
        <w:rPr>
          <w:b/>
          <w:bCs/>
        </w:rPr>
        <w:t>ses autres attributions en tant qu’agent exécutif de la commune doivent être strictement encadrées</w:t>
      </w:r>
      <w:r>
        <w:t xml:space="preserve">. Dans ces matières, il convient de préciser lors du premier CM que </w:t>
      </w:r>
      <w:r>
        <w:rPr>
          <w:b/>
          <w:bCs/>
        </w:rPr>
        <w:t>le/la maire prend des</w:t>
      </w:r>
      <w:r>
        <w:t xml:space="preserve"> </w:t>
      </w:r>
      <w:r>
        <w:rPr>
          <w:b/>
          <w:bCs/>
        </w:rPr>
        <w:t>arrêtés seulement sur ce qui ne peut pas attendre un CM</w:t>
      </w:r>
      <w:r>
        <w:t xml:space="preserve"> pour être voté, tels que les décisions d’emprunt (après cadrage politique sur l’endettement) et plus généralement la gestion des affaires courantes. De même, les pouvoirs de signature non soumis à approbation préalable du CM doivent être limités en montant et en compétences à la gestion des affaires courantes. Concernant les permis de construire, vu la sensibilité du sujet, il est crucial de ne pas conférer au/ à la seul.e maire ce pouvoir, mais de demander d’abord l’avis du conseil de quartier concerné, puis d’en faire une délibération du Conseil Municipal, opposable par les citoyen·nes le cas échéant. </w:t>
      </w:r>
    </w:p>
    <w:p w14:paraId="167059F6" w14:textId="77777777" w:rsidR="008E5FD1" w:rsidRDefault="00000000">
      <w:r>
        <w:t xml:space="preserve">Le/la maire, ses adjoint.es et conseillers/conseillères délégué.es ne doivent pas cumuler d’autres charges politiques, en-dehors de l’intercommunalité. </w:t>
      </w:r>
    </w:p>
    <w:p w14:paraId="6F37EAB6" w14:textId="77777777" w:rsidR="008E5FD1" w:rsidRDefault="00000000">
      <w:pPr>
        <w:pStyle w:val="Titre2"/>
      </w:pPr>
      <w:bookmarkStart w:id="26" w:name="_Toc218701874"/>
      <w:bookmarkStart w:id="27" w:name="_Toc218862022"/>
      <w:r>
        <w:t>Le Conseil Municipal (CM)</w:t>
      </w:r>
      <w:bookmarkEnd w:id="26"/>
      <w:bookmarkEnd w:id="27"/>
    </w:p>
    <w:p w14:paraId="4F3438BC" w14:textId="77777777" w:rsidR="008E5FD1" w:rsidRDefault="00000000">
      <w:r>
        <w:t xml:space="preserve">Le CM n’est plus une chambre d’enregistrement des seuls poids lourds politiques ou du/de la maire. </w:t>
      </w:r>
      <w:r>
        <w:rPr>
          <w:b/>
          <w:bCs/>
        </w:rPr>
        <w:t>La mise à l’agenda et la préparation des délibérations</w:t>
      </w:r>
      <w:r>
        <w:t>, qui sont de véritables pouvoirs</w:t>
      </w:r>
      <w:r>
        <w:rPr>
          <w:rStyle w:val="Appelnotedebasdep"/>
        </w:rPr>
        <w:footnoteReference w:id="4"/>
      </w:r>
      <w:r>
        <w:t xml:space="preserve">, se fait en amont, non plus par un triumvirat opaque, mais </w:t>
      </w:r>
      <w:r>
        <w:rPr>
          <w:b/>
          <w:bCs/>
        </w:rPr>
        <w:t>par les différentes instances</w:t>
      </w:r>
      <w:r>
        <w:t xml:space="preserve"> : services, élu·es, commissions, conseils de quartier, conseil citoyen, pétitions/votations citoyennes. Les commissions, en particulier, proposent des délibérations abouties. L’ordre du jour du Conseil Municipal est élaboré sur cette base en réunion d’exécutif. </w:t>
      </w:r>
    </w:p>
    <w:p w14:paraId="21715E70" w14:textId="77777777" w:rsidR="008E5FD1" w:rsidRDefault="00000000">
      <w:r>
        <w:t xml:space="preserve">Le CM délibère sur chaque point de l’OdJ. </w:t>
      </w:r>
      <w:r>
        <w:rPr>
          <w:b/>
          <w:bCs/>
        </w:rPr>
        <w:t>1 heure par CM est dédiée à la réponse aux interpellations de citoyen·nes</w:t>
      </w:r>
      <w:r>
        <w:t>, le cas échéant, en étendant ce qui est fait par l’équipe actuelle. Sur la forme, les interpellations devront être faites au préalable puis les dépositaires pourront être accueillis en Conseil Municipal, non seulement pour poser leur question mais pour rebondir à la réponse fournie, dans la limite du temps imparti pour favoriser l’expression citoyenne la plus large.</w:t>
      </w:r>
    </w:p>
    <w:p w14:paraId="1540B5DF" w14:textId="77777777" w:rsidR="008E5FD1" w:rsidRDefault="00000000">
      <w:pPr>
        <w:pStyle w:val="Titre2"/>
      </w:pPr>
      <w:bookmarkStart w:id="28" w:name="_Toc218701875"/>
      <w:bookmarkStart w:id="29" w:name="_Toc218862023"/>
      <w:r>
        <w:t>La direction du cabinet</w:t>
      </w:r>
      <w:bookmarkEnd w:id="28"/>
      <w:bookmarkEnd w:id="29"/>
    </w:p>
    <w:p w14:paraId="6E8DF4EA" w14:textId="77777777" w:rsidR="008E5FD1" w:rsidRDefault="00000000">
      <w:r>
        <w:t xml:space="preserve">Le directeur ou la directrice du cabinet (« dir’cab ») n’est ni agent des services municipaux, ni élu. Pourtant, il est souvent dans les faits un véritable poids lourd politique local, agissant d’abord et avant tout au service du/de la maire. C’est cette situation qu’il convient d’éviter, en faisant du « dir’cab » une personne </w:t>
      </w:r>
      <w:r>
        <w:rPr>
          <w:b/>
          <w:bCs/>
        </w:rPr>
        <w:t>au service de toutes les instances du pouvoir municipal, y compris les instances citoyennes, et du maintien du cap politique</w:t>
      </w:r>
      <w:r>
        <w:t xml:space="preserve"> fixé dans le pacte de gouvernance (mandat impératif, boussole politique, règlement intérieur). Ainsi, le directeur ou la directrice du cabinet aura pour missions :</w:t>
      </w:r>
    </w:p>
    <w:p w14:paraId="56F9AB18" w14:textId="77777777" w:rsidR="008E5FD1" w:rsidRDefault="00000000">
      <w:pPr>
        <w:pStyle w:val="Paragraphedeliste"/>
        <w:numPr>
          <w:ilvl w:val="0"/>
          <w:numId w:val="10"/>
        </w:numPr>
      </w:pPr>
      <w:r>
        <w:lastRenderedPageBreak/>
        <w:t>Le pilotage de la communication de la municipalité ;</w:t>
      </w:r>
    </w:p>
    <w:p w14:paraId="43259BC0" w14:textId="77777777" w:rsidR="008E5FD1" w:rsidRDefault="00000000">
      <w:pPr>
        <w:pStyle w:val="Paragraphedeliste"/>
        <w:numPr>
          <w:ilvl w:val="0"/>
          <w:numId w:val="10"/>
        </w:numPr>
      </w:pPr>
      <w:r>
        <w:t>Les réponses aux interpellations citoyennes des élus, en particulier du/de la maire et 1</w:t>
      </w:r>
      <w:r>
        <w:rPr>
          <w:vertAlign w:val="superscript"/>
        </w:rPr>
        <w:t>er·e</w:t>
      </w:r>
      <w:r>
        <w:t xml:space="preserve"> adjoint·e, qu’il propose aux élus pour validation ;</w:t>
      </w:r>
    </w:p>
    <w:p w14:paraId="14D4DB09" w14:textId="77777777" w:rsidR="008E5FD1" w:rsidRDefault="00000000">
      <w:pPr>
        <w:pStyle w:val="Paragraphedeliste"/>
        <w:numPr>
          <w:ilvl w:val="0"/>
          <w:numId w:val="10"/>
        </w:numPr>
      </w:pPr>
      <w:r>
        <w:t>Les bonnes relations entre l’exécutif, le Conseil Citoyen et les Conseils de quartier ;</w:t>
      </w:r>
    </w:p>
    <w:p w14:paraId="44E3AA48" w14:textId="77777777" w:rsidR="008E5FD1" w:rsidRDefault="00000000">
      <w:pPr>
        <w:pStyle w:val="Paragraphedeliste"/>
        <w:numPr>
          <w:ilvl w:val="0"/>
          <w:numId w:val="10"/>
        </w:numPr>
      </w:pPr>
      <w:r>
        <w:t>L’organisation du dialogue inter-institutionnel, notamment avec la communauté d’agglomération de Grand Chambéry, la préfecture, les autres services de l’État, les autres communes ou intercommunalités, le département, la Région, les autres institutions ;</w:t>
      </w:r>
    </w:p>
    <w:p w14:paraId="6D0866F8" w14:textId="77777777" w:rsidR="008E5FD1" w:rsidRDefault="00000000">
      <w:pPr>
        <w:pStyle w:val="Paragraphedeliste"/>
        <w:numPr>
          <w:ilvl w:val="0"/>
          <w:numId w:val="10"/>
        </w:numPr>
      </w:pPr>
      <w:r>
        <w:t>La fluidité du dialogue au sein même de l’équipe municipale, l’application du règlement intérieur et la résolution amiable des conflits ;</w:t>
      </w:r>
    </w:p>
    <w:p w14:paraId="766317A0" w14:textId="77777777" w:rsidR="008E5FD1" w:rsidRDefault="00000000">
      <w:pPr>
        <w:pStyle w:val="Paragraphedeliste"/>
        <w:numPr>
          <w:ilvl w:val="0"/>
          <w:numId w:val="10"/>
        </w:numPr>
      </w:pPr>
      <w:r>
        <w:t>Le conseil aux élus et aux autres instances municipales au sujet du maintien du cap politique ;</w:t>
      </w:r>
    </w:p>
    <w:p w14:paraId="528E45BE" w14:textId="77777777" w:rsidR="008E5FD1" w:rsidRDefault="00000000">
      <w:pPr>
        <w:pStyle w:val="Paragraphedeliste"/>
        <w:numPr>
          <w:ilvl w:val="0"/>
          <w:numId w:val="10"/>
        </w:numPr>
      </w:pPr>
      <w:r>
        <w:t>La rédaction de notes de synthèse, comptes-rendus de réunion, relevés de décision, etc. ;</w:t>
      </w:r>
    </w:p>
    <w:p w14:paraId="3716642A" w14:textId="77777777" w:rsidR="008E5FD1" w:rsidRDefault="00000000">
      <w:pPr>
        <w:pStyle w:val="Paragraphedeliste"/>
        <w:numPr>
          <w:ilvl w:val="0"/>
          <w:numId w:val="10"/>
        </w:numPr>
      </w:pPr>
      <w:r>
        <w:t>La bonne mise en œuvre des dispositions du règlement intérieur de l’équipe municipale ;</w:t>
      </w:r>
    </w:p>
    <w:p w14:paraId="710D6670" w14:textId="77777777" w:rsidR="008E5FD1" w:rsidRDefault="00000000">
      <w:pPr>
        <w:pStyle w:val="Paragraphedeliste"/>
        <w:numPr>
          <w:ilvl w:val="0"/>
          <w:numId w:val="10"/>
        </w:numPr>
      </w:pPr>
      <w:r>
        <w:t xml:space="preserve">Avec le/la directrice générale des services (DGS), la préparation de l’ordre du jour des réunions du bureau exécutif, sur la base des diverses contributions décrites en section 2.3. </w:t>
      </w:r>
    </w:p>
    <w:p w14:paraId="2A1FC5F5" w14:textId="77777777" w:rsidR="008E5FD1" w:rsidRDefault="00000000">
      <w:r>
        <w:t xml:space="preserve">Du fait de son importance, </w:t>
      </w:r>
      <w:r>
        <w:rPr>
          <w:b/>
          <w:bCs/>
        </w:rPr>
        <w:t>le binôme Dir’Cab/DGS rend des comptes tous les 6 mois auprès du Conseil Citoyen</w:t>
      </w:r>
      <w:r>
        <w:t xml:space="preserve">, au même titre que les binômes d‘élus. En cas d’avis défavorable, le CC propose au bureau exécutif la </w:t>
      </w:r>
      <w:r>
        <w:rPr>
          <w:b/>
          <w:bCs/>
        </w:rPr>
        <w:t>destitution</w:t>
      </w:r>
      <w:r>
        <w:t xml:space="preserve"> de l’un, de l’autre ou des deux.  </w:t>
      </w:r>
    </w:p>
    <w:p w14:paraId="1FFA17CE" w14:textId="77777777" w:rsidR="008E5FD1" w:rsidRDefault="00000000">
      <w:pPr>
        <w:pStyle w:val="Titre1"/>
      </w:pPr>
      <w:bookmarkStart w:id="30" w:name="_Toc218701876"/>
      <w:bookmarkStart w:id="31" w:name="_Toc218862024"/>
      <w:r>
        <w:lastRenderedPageBreak/>
        <w:t>Les services municipaux</w:t>
      </w:r>
      <w:bookmarkEnd w:id="30"/>
      <w:bookmarkEnd w:id="31"/>
    </w:p>
    <w:p w14:paraId="29F25B97" w14:textId="0F02E143" w:rsidR="00C40BCC" w:rsidRPr="00C40BCC" w:rsidRDefault="00C40BCC" w:rsidP="00C40BCC">
      <w:pPr>
        <w:pStyle w:val="Titre2"/>
        <w:rPr>
          <w:lang w:eastAsia="fr-FR"/>
        </w:rPr>
      </w:pPr>
      <w:bookmarkStart w:id="32" w:name="_Toc218862025"/>
      <w:r>
        <w:rPr>
          <w:lang w:eastAsia="fr-FR"/>
        </w:rPr>
        <w:t>Interfaces entre élus et services</w:t>
      </w:r>
      <w:bookmarkEnd w:id="32"/>
    </w:p>
    <w:p w14:paraId="586FFE78" w14:textId="77777777" w:rsidR="008E5FD1" w:rsidRDefault="00000000">
      <w:r>
        <w:t xml:space="preserve">Les services municipaux constituent un maillon central de la politique municipale. Ils sont pourtant souvent invisibilisés dans les réflexions politiques des équipes qui se présentent aux élections municipales. Leur rôle est de conseiller, voire former les élus, de mettre en œuvre leurs décisions et de réaliser opérationnellement la gestion municipale. Ils sont également en contact avec la population (certes, pas assez). À Chambéry, près de 1 500 agents organisent ces services publics essentiels. Il est important que les personnels se sentent pleinement partie prenante de la gestion municipale.  Les élu·es sont donc non seulement des décideurs politiques, mais également des gestionnaires de personnel assurant le pilotage de la fonction employeur. </w:t>
      </w:r>
    </w:p>
    <w:p w14:paraId="5B822A1E" w14:textId="77777777" w:rsidR="008E5FD1" w:rsidRDefault="00000000">
      <w:r>
        <w:t>Il convient d’éviter deux écueils :</w:t>
      </w:r>
    </w:p>
    <w:p w14:paraId="2B96A9A6" w14:textId="77777777" w:rsidR="008E5FD1" w:rsidRDefault="00000000">
      <w:pPr>
        <w:pStyle w:val="Paragraphedeliste"/>
        <w:numPr>
          <w:ilvl w:val="0"/>
          <w:numId w:val="19"/>
        </w:numPr>
      </w:pPr>
      <w:r>
        <w:t xml:space="preserve">Le premier est la mise à distance des services par les élus, qui seraient alors démotivés ou en conflit avec ceux-ci. Ou encore, l’imposition de changements brutaux sans en avoir suffisamment travaillé le sens et l’acceptation par les agent·es et leurs syndicats. </w:t>
      </w:r>
    </w:p>
    <w:p w14:paraId="4DF71C98" w14:textId="77777777" w:rsidR="008E5FD1" w:rsidRDefault="00000000">
      <w:pPr>
        <w:pStyle w:val="Paragraphedeliste"/>
        <w:numPr>
          <w:ilvl w:val="0"/>
          <w:numId w:val="19"/>
        </w:numPr>
      </w:pPr>
      <w:r>
        <w:t>Le second est une trop grande proximité, donnant aux directeurs et directrices un trop grand pouvoir politique, ou conférant de fait aux technicien·nes un pouvoir de décision sur leurs dossiers. Or, une équipe municipale disruptive sur le plan démocratique et politique ne saurait se contenter d’avaliser les avis d’experts, technicien·nes et directeurs/directrices qui ont leur manière propre de faire, travailler et raisonner, souvent ancrée par de longues habitudes et des pratiques qui jusqu’ici leur semblaient adaptées.</w:t>
      </w:r>
    </w:p>
    <w:p w14:paraId="1C10E483" w14:textId="77777777" w:rsidR="008E5FD1" w:rsidRDefault="00000000">
      <w:pPr>
        <w:rPr>
          <w:lang w:eastAsia="fr-FR"/>
        </w:rPr>
      </w:pPr>
      <w:r>
        <w:rPr>
          <w:lang w:eastAsia="fr-FR"/>
        </w:rPr>
        <w:t xml:space="preserve">C’est pourquoi </w:t>
      </w:r>
      <w:r>
        <w:rPr>
          <w:b/>
          <w:bCs/>
          <w:lang w:eastAsia="fr-FR"/>
        </w:rPr>
        <w:t>les binômes d’élu·es travailleront régulièrement avec le/la DGS ainsi que les directeurs et directrices des services compétents dans leur délégation. Ils devront se réunir plusieurs fois</w:t>
      </w:r>
      <w:r>
        <w:rPr>
          <w:lang w:eastAsia="fr-FR"/>
        </w:rPr>
        <w:t xml:space="preserve"> </w:t>
      </w:r>
      <w:r>
        <w:rPr>
          <w:b/>
          <w:bCs/>
          <w:lang w:eastAsia="fr-FR"/>
        </w:rPr>
        <w:t>par mois</w:t>
      </w:r>
      <w:r>
        <w:rPr>
          <w:lang w:eastAsia="fr-FR"/>
        </w:rPr>
        <w:t xml:space="preserve"> pour faire un point sur la mise en œuvre des décisions et se rendre disponibles lorsque les services les sollicitent. Une relation de travail constructive devra être recherchée, de manière à transmettre aux directeurs/directrices la vision politique et ses déclinaisons opérationnelles, permettant à ceux-ci/celles-ci de la transmettre à leur tour aux agent·es. Les élu·es s’efforceront également de </w:t>
      </w:r>
      <w:r>
        <w:rPr>
          <w:b/>
          <w:bCs/>
          <w:lang w:eastAsia="fr-FR"/>
        </w:rPr>
        <w:t>dialoguer régulièrement avec les syndicats</w:t>
      </w:r>
      <w:r>
        <w:rPr>
          <w:lang w:eastAsia="fr-FR"/>
        </w:rPr>
        <w:t xml:space="preserve"> et, avec les directeurs et directrices, de faire de temps en temps un travail de conviction auprès des agent·es pour leur expliquer les raisons des changements les plus impactants ou les plus éloignés de leurs manières habituelles de faire.</w:t>
      </w:r>
    </w:p>
    <w:p w14:paraId="0F5407CA" w14:textId="77777777" w:rsidR="00C40BCC" w:rsidRDefault="00C40BCC" w:rsidP="00C40BCC">
      <w:pPr>
        <w:pStyle w:val="Titre2"/>
      </w:pPr>
      <w:bookmarkStart w:id="33" w:name="_Toc218701872"/>
      <w:bookmarkStart w:id="34" w:name="_Toc218862026"/>
      <w:r>
        <w:t>Création d’une direction du pouvoir citoyen (DPC) au sein des services municipaux</w:t>
      </w:r>
      <w:bookmarkEnd w:id="33"/>
      <w:bookmarkEnd w:id="34"/>
    </w:p>
    <w:p w14:paraId="25BB8549" w14:textId="77777777" w:rsidR="00C40BCC" w:rsidRDefault="00C40BCC" w:rsidP="00C40BCC">
      <w:r>
        <w:t>Si nos informations sont bonnes, l’équipe élue en 2020 a eu le mérite de créer 2 postes dédiées à la participation citoyenne</w:t>
      </w:r>
      <w:r>
        <w:rPr>
          <w:rStyle w:val="Appelnotedebasdep"/>
        </w:rPr>
        <w:footnoteReference w:id="5"/>
      </w:r>
      <w:r>
        <w:t xml:space="preserve">. Force est de constater que c’est plus qu’insuffisant et que les résultats ne sont pas au rendez-vous. Afin de rendre possible les engagements politiques de réelle démocratisation de la ville de Chambéry, il est proposé de créer une </w:t>
      </w:r>
      <w:r>
        <w:rPr>
          <w:b/>
          <w:bCs/>
        </w:rPr>
        <w:t>Direction du Pouvoir Citoyen (DPC)</w:t>
      </w:r>
      <w:r>
        <w:t>, doté d’un directeur/directrice de service et de personnel dédié en nombre et qualité suffisant - fiches de postes détaillés, rôles et responsabilités de chaque personne à co-construire avec les Services. Cette direction aura le rôle d’aider les élu·es à organiser et mettre en œuvre les nouveaux pouvoirs confiés aux citoyen·nes et travailler avec ceux et celles-ci à leur montée en compétence, notamment:</w:t>
      </w:r>
    </w:p>
    <w:p w14:paraId="25F4FE23" w14:textId="77777777" w:rsidR="00C40BCC" w:rsidRDefault="00C40BCC" w:rsidP="00C40BCC">
      <w:pPr>
        <w:pStyle w:val="Paragraphedeliste"/>
        <w:numPr>
          <w:ilvl w:val="0"/>
          <w:numId w:val="9"/>
        </w:numPr>
      </w:pPr>
      <w:r>
        <w:t xml:space="preserve">Mettre en place les nouveaux pouvoirs des Conseils de Quartier, </w:t>
      </w:r>
    </w:p>
    <w:p w14:paraId="42C65C88" w14:textId="77777777" w:rsidR="00C40BCC" w:rsidRDefault="00C40BCC" w:rsidP="00C40BCC">
      <w:pPr>
        <w:pStyle w:val="Paragraphedeliste"/>
        <w:numPr>
          <w:ilvl w:val="0"/>
          <w:numId w:val="9"/>
        </w:numPr>
      </w:pPr>
      <w:r>
        <w:lastRenderedPageBreak/>
        <w:t xml:space="preserve">Mettre en place le Conseil Citoyen, </w:t>
      </w:r>
    </w:p>
    <w:p w14:paraId="4ED8A2C0" w14:textId="77777777" w:rsidR="00C40BCC" w:rsidRDefault="00C40BCC" w:rsidP="00C40BCC">
      <w:pPr>
        <w:pStyle w:val="Paragraphedeliste"/>
        <w:numPr>
          <w:ilvl w:val="0"/>
          <w:numId w:val="9"/>
        </w:numPr>
      </w:pPr>
      <w:r>
        <w:t>Organiser les référendums municipaux, les votations d’initiative citoyenne, l’ouverture des commissions de travail et le cas échéant des conventions citoyennes,</w:t>
      </w:r>
    </w:p>
    <w:p w14:paraId="67E87551" w14:textId="77777777" w:rsidR="00C40BCC" w:rsidRDefault="00C40BCC" w:rsidP="00C40BCC">
      <w:pPr>
        <w:pStyle w:val="Paragraphedeliste"/>
        <w:numPr>
          <w:ilvl w:val="0"/>
          <w:numId w:val="9"/>
        </w:numPr>
      </w:pPr>
      <w:r>
        <w:t>Organiser l’interpellation possible de toutes les instances (CM, Conseil Citoyen, Commissions, Conseils de quartier, élus) par les citoyen·nes et les réponses à fournir,</w:t>
      </w:r>
    </w:p>
    <w:p w14:paraId="5BE98EE6" w14:textId="77777777" w:rsidR="00C40BCC" w:rsidRDefault="00C40BCC" w:rsidP="00C40BCC">
      <w:pPr>
        <w:pStyle w:val="Paragraphedeliste"/>
        <w:numPr>
          <w:ilvl w:val="0"/>
          <w:numId w:val="9"/>
        </w:numPr>
      </w:pPr>
      <w:r>
        <w:t>Promouvoir et permettre son interpellation par les habitant·es eux-mêmes et leur formation,</w:t>
      </w:r>
    </w:p>
    <w:p w14:paraId="2A1BEBAB" w14:textId="77777777" w:rsidR="00C40BCC" w:rsidRDefault="00C40BCC" w:rsidP="00C40BCC">
      <w:pPr>
        <w:pStyle w:val="Paragraphedeliste"/>
        <w:numPr>
          <w:ilvl w:val="0"/>
          <w:numId w:val="9"/>
        </w:numPr>
      </w:pPr>
      <w:r>
        <w:t>Organiser la co-décision en matière de PPI et de PLUIHD,</w:t>
      </w:r>
    </w:p>
    <w:p w14:paraId="0C2CB7FF" w14:textId="77777777" w:rsidR="00C40BCC" w:rsidRDefault="00C40BCC" w:rsidP="00C40BCC">
      <w:pPr>
        <w:pStyle w:val="Paragraphedeliste"/>
        <w:numPr>
          <w:ilvl w:val="0"/>
          <w:numId w:val="9"/>
        </w:numPr>
      </w:pPr>
      <w:r>
        <w:t>S’assurer de la transparence et l’accessibilité de l’information et des documents, communiquer régulièrement au public,</w:t>
      </w:r>
    </w:p>
    <w:p w14:paraId="2A9B5FF2" w14:textId="77777777" w:rsidR="00C40BCC" w:rsidRDefault="00C40BCC" w:rsidP="00C40BCC">
      <w:pPr>
        <w:pStyle w:val="Paragraphedeliste"/>
        <w:numPr>
          <w:ilvl w:val="0"/>
          <w:numId w:val="9"/>
        </w:numPr>
      </w:pPr>
      <w:r>
        <w:t>Organiser la formation des membres des différentes instances (Conseil Citoyen, Commissions, conseils de quartier, conventions citoyennes, groupes de travail PLUIHD et PPI),</w:t>
      </w:r>
    </w:p>
    <w:p w14:paraId="25BC8422" w14:textId="77777777" w:rsidR="00C40BCC" w:rsidRDefault="00C40BCC" w:rsidP="00C40BCC">
      <w:pPr>
        <w:pStyle w:val="Paragraphedeliste"/>
        <w:numPr>
          <w:ilvl w:val="0"/>
          <w:numId w:val="9"/>
        </w:numPr>
      </w:pPr>
      <w:r>
        <w:t>Conseiller en matière de conformité juridique des dispositifs pour les rendre robustes,</w:t>
      </w:r>
    </w:p>
    <w:p w14:paraId="4C25CF30" w14:textId="77777777" w:rsidR="00C40BCC" w:rsidRDefault="00C40BCC" w:rsidP="00C40BCC">
      <w:pPr>
        <w:pStyle w:val="Paragraphedeliste"/>
        <w:numPr>
          <w:ilvl w:val="0"/>
          <w:numId w:val="9"/>
        </w:numPr>
      </w:pPr>
      <w:r>
        <w:t>S’assurer de la traçabilité et de la publication des comptes rendus de réunions, délibérations, des votations, etc.,</w:t>
      </w:r>
    </w:p>
    <w:p w14:paraId="618A3F2D" w14:textId="77777777" w:rsidR="00C40BCC" w:rsidRDefault="00C40BCC" w:rsidP="00C40BCC">
      <w:pPr>
        <w:pStyle w:val="Paragraphedeliste"/>
        <w:numPr>
          <w:ilvl w:val="0"/>
          <w:numId w:val="9"/>
        </w:numPr>
      </w:pPr>
      <w:r>
        <w:t>Proposer et suivre les indicateurs de réussite en la matière, en lien avec le mandat impératif, et faciliter le travail du Conseil Citoyen et autres instances citoyennes,</w:t>
      </w:r>
    </w:p>
    <w:p w14:paraId="0FA679EB" w14:textId="77777777" w:rsidR="00C40BCC" w:rsidRDefault="00C40BCC" w:rsidP="00C40BCC">
      <w:pPr>
        <w:pStyle w:val="Paragraphedeliste"/>
        <w:numPr>
          <w:ilvl w:val="0"/>
          <w:numId w:val="9"/>
        </w:numPr>
      </w:pPr>
      <w:r>
        <w:t>Réaliser de la veille juridique et politique sur ce qui se fait en France et ailleurs en la matière,</w:t>
      </w:r>
    </w:p>
    <w:p w14:paraId="009FD450" w14:textId="77777777" w:rsidR="00C40BCC" w:rsidRDefault="00C40BCC" w:rsidP="00C40BCC">
      <w:pPr>
        <w:pStyle w:val="Paragraphedeliste"/>
        <w:numPr>
          <w:ilvl w:val="0"/>
          <w:numId w:val="9"/>
        </w:numPr>
      </w:pPr>
      <w:r>
        <w:t>Produire des retours d’expérience, avis et propositions d’amélioration continue, </w:t>
      </w:r>
    </w:p>
    <w:p w14:paraId="0EA0AD6C" w14:textId="77777777" w:rsidR="00C40BCC" w:rsidRDefault="00C40BCC" w:rsidP="00C40BCC">
      <w:pPr>
        <w:pStyle w:val="Paragraphedeliste"/>
        <w:numPr>
          <w:ilvl w:val="0"/>
          <w:numId w:val="9"/>
        </w:numPr>
      </w:pPr>
      <w:r>
        <w:t>Conseiller et accompagner les conseils de quartier, en faciliter l’autonomie et l’organisation, appuyer en matière de montage de projet et d’évaluation budgétaire.</w:t>
      </w:r>
    </w:p>
    <w:p w14:paraId="4529D017" w14:textId="77777777" w:rsidR="00C40BCC" w:rsidRDefault="00C40BCC" w:rsidP="00C40BCC">
      <w:pPr>
        <w:rPr>
          <w:lang w:eastAsia="fr-FR"/>
        </w:rPr>
      </w:pPr>
      <w:r>
        <w:rPr>
          <w:lang w:eastAsia="fr-FR"/>
        </w:rPr>
        <w:t xml:space="preserve">La DPC sera également chargée de produire du matériel « pédagogique » permettant de former les habitant.es et de rendre les échanges plus précis, tels que des cartes 2D et 3D de la commune faisant figurer les noms des rues, les bâtiments publics, des cartes d’usage et occupation des sols, etc. De même, elle veillera à produire et mettre à disposition, en papier, numérique et explications vidéo, un livret détaillant et explicitant les compétences de la commune et le budget municipal. </w:t>
      </w:r>
    </w:p>
    <w:p w14:paraId="602BB58F" w14:textId="77777777" w:rsidR="00C40BCC" w:rsidRDefault="00C40BCC">
      <w:pPr>
        <w:rPr>
          <w:lang w:eastAsia="fr-FR"/>
        </w:rPr>
      </w:pPr>
    </w:p>
    <w:p w14:paraId="4F1B41A4" w14:textId="77777777" w:rsidR="008E5FD1" w:rsidRDefault="00000000">
      <w:pPr>
        <w:pStyle w:val="Titre1"/>
      </w:pPr>
      <w:bookmarkStart w:id="35" w:name="_Toc218701877"/>
      <w:bookmarkStart w:id="36" w:name="_Toc218862027"/>
      <w:r>
        <w:lastRenderedPageBreak/>
        <w:t>Une population qui décide</w:t>
      </w:r>
      <w:bookmarkEnd w:id="35"/>
      <w:bookmarkEnd w:id="36"/>
    </w:p>
    <w:p w14:paraId="63B2186D" w14:textId="77777777" w:rsidR="008E5FD1" w:rsidRDefault="00000000">
      <w:pPr>
        <w:pStyle w:val="Titre2"/>
      </w:pPr>
      <w:bookmarkStart w:id="37" w:name="_Toc218701878"/>
      <w:bookmarkStart w:id="38" w:name="_Toc218862028"/>
      <w:r>
        <w:t>Aide financière aux citoyen·nes pour participer aux réunions de travail</w:t>
      </w:r>
      <w:bookmarkEnd w:id="37"/>
      <w:bookmarkEnd w:id="38"/>
    </w:p>
    <w:p w14:paraId="4260045C" w14:textId="77777777" w:rsidR="008E5FD1" w:rsidRDefault="00000000">
      <w:r>
        <w:t xml:space="preserve">Un </w:t>
      </w:r>
      <w:r>
        <w:rPr>
          <w:b/>
          <w:bCs/>
        </w:rPr>
        <w:t>remboursement des frais</w:t>
      </w:r>
      <w:r>
        <w:t xml:space="preserve"> de bus et des frais de garderie éventuels (sur justificatif) sera proposé aux habitant·es de Chambéry souhaitant participer aux réunions des commissions de travail, ainsi qu’une </w:t>
      </w:r>
      <w:r>
        <w:rPr>
          <w:b/>
          <w:bCs/>
        </w:rPr>
        <w:t>indemnisation</w:t>
      </w:r>
      <w:r>
        <w:t xml:space="preserve"> pour le temps passé à raison de 2 fois le SMIC horaire. Les membres du Conseil Citoyen auront le même traitement. </w:t>
      </w:r>
    </w:p>
    <w:p w14:paraId="78941370" w14:textId="77777777" w:rsidR="008E5FD1" w:rsidRDefault="00000000">
      <w:r>
        <w:t xml:space="preserve">Pour les citoyen·nes souhaitant se rendre aux sessions du Conseil Municipal, le remboursement des </w:t>
      </w:r>
      <w:r>
        <w:rPr>
          <w:b/>
          <w:bCs/>
        </w:rPr>
        <w:t>frais de bus</w:t>
      </w:r>
      <w:r>
        <w:t xml:space="preserve"> sera effectué sur justificatif. </w:t>
      </w:r>
    </w:p>
    <w:p w14:paraId="63BA9D9B" w14:textId="77777777" w:rsidR="008E5FD1" w:rsidRDefault="00000000">
      <w:r>
        <w:t xml:space="preserve">En ce qui concerne les conseils de quartier, on considère qu’ils sont accessibles à pied. Une </w:t>
      </w:r>
      <w:r>
        <w:rPr>
          <w:b/>
          <w:bCs/>
        </w:rPr>
        <w:t>aide aux frais de garderie</w:t>
      </w:r>
      <w:r>
        <w:t xml:space="preserve"> pourra être demandée. L’indemnisation au temps passé pourra être proposée si l’on constate que son absence constitue un vrai frein.</w:t>
      </w:r>
    </w:p>
    <w:p w14:paraId="093D2F22" w14:textId="77777777" w:rsidR="008E5FD1" w:rsidRDefault="00000000">
      <w:pPr>
        <w:pStyle w:val="Titre2"/>
      </w:pPr>
      <w:bookmarkStart w:id="39" w:name="_Toc218701879"/>
      <w:bookmarkStart w:id="40" w:name="_Toc218862029"/>
      <w:r>
        <w:t>Formations de la population</w:t>
      </w:r>
      <w:bookmarkEnd w:id="39"/>
      <w:bookmarkEnd w:id="40"/>
    </w:p>
    <w:p w14:paraId="0B45ED71" w14:textId="77777777" w:rsidR="008E5FD1" w:rsidRDefault="00000000">
      <w:r>
        <w:t xml:space="preserve">Il est du devoir de </w:t>
      </w:r>
      <w:r>
        <w:rPr>
          <w:b/>
          <w:bCs/>
        </w:rPr>
        <w:t xml:space="preserve">chaque élu·e </w:t>
      </w:r>
      <w:r>
        <w:t>de communiquer régulièrement sur ses action et leurs décisions en expliquant les ressorts, contraintes, opportunités, problèmes et solutions, ainsi que le fonctionnement des institutions, participant ainsi à la</w:t>
      </w:r>
      <w:r>
        <w:rPr>
          <w:b/>
          <w:bCs/>
        </w:rPr>
        <w:t xml:space="preserve"> formation de la population</w:t>
      </w:r>
      <w:r>
        <w:t>. La Direction du Pouvoir Citoyen (DPC) organisera également des communications régulières sur le fonctionnement des institutions et comment chacun·e peut participer aux décisions et délibérations, et notamment les commissions de travail, les conseils de quartier, les votations d’initiative citoyenne, interpellations des élu·es et du CM, et le Conseil Citoyen, etc. La population générale devra bénéficier de ces informations par toutes les voies de communication disponibles. Des appels clairs devront être faits à la population pour l’inciter à participer aux instances, comprenant les droits au défraiement, à la garderie et à l’indemnisation.</w:t>
      </w:r>
    </w:p>
    <w:p w14:paraId="14B2C379" w14:textId="77777777" w:rsidR="008E5FD1" w:rsidRDefault="00000000">
      <w:r>
        <w:t xml:space="preserve">Par ailleurs, les citoyen·nes seront formé·es lors des travaux préparatoires à la planification pluriannuelle des investissements (PPI), ainsi qu’au PLUIHD et à toute autre domaine important sur lequel ils et elles pourront se prononcer. Les membres du CC, des Conseils de Quartier et des commissions de travail seront formés plus spécifiquement à la participation aux travaux de ces instances. </w:t>
      </w:r>
      <w:r>
        <w:rPr>
          <w:b/>
          <w:bCs/>
        </w:rPr>
        <w:t>La DPC sera en charge de ces formations</w:t>
      </w:r>
      <w:r>
        <w:t xml:space="preserve">. </w:t>
      </w:r>
    </w:p>
    <w:p w14:paraId="2901AE02" w14:textId="77777777" w:rsidR="008E5FD1" w:rsidRDefault="00000000">
      <w:r>
        <w:t xml:space="preserve">Des retours d’expérience seront réalisés et plus généralement, les élu·es, le/la Dir’Cab, le/la DGS et la DPC devront être dans la </w:t>
      </w:r>
      <w:r>
        <w:rPr>
          <w:b/>
          <w:bCs/>
        </w:rPr>
        <w:t>réflexivité et l’amélioration continue</w:t>
      </w:r>
      <w:r>
        <w:t xml:space="preserve"> pour que de plus en plus de citoyen·nes soient formé·es et participent aux instances du pouvoir municipal.</w:t>
      </w:r>
    </w:p>
    <w:p w14:paraId="407D4D48" w14:textId="77777777" w:rsidR="008E5FD1" w:rsidRDefault="00000000">
      <w:pPr>
        <w:pStyle w:val="Titre2"/>
      </w:pPr>
      <w:bookmarkStart w:id="41" w:name="_Toc218701880"/>
      <w:bookmarkStart w:id="42" w:name="_Toc218862030"/>
      <w:r>
        <w:t>Commissions de travail</w:t>
      </w:r>
      <w:bookmarkEnd w:id="41"/>
      <w:bookmarkEnd w:id="42"/>
    </w:p>
    <w:p w14:paraId="220A92BB" w14:textId="77777777" w:rsidR="008E5FD1" w:rsidRDefault="00000000">
      <w:r>
        <w:t xml:space="preserve">Les 10 commissions de travail ainsi que les commissions de projet seront ouvertes à toute personne intéressée résidant à Chambéry (sur justificatif). Ses membres non-élus seront aidés financièrement (voir section 4.1.) et tous seront formés. Un </w:t>
      </w:r>
      <w:r>
        <w:rPr>
          <w:b/>
          <w:bCs/>
        </w:rPr>
        <w:t>règlement intérieur</w:t>
      </w:r>
      <w:r>
        <w:t xml:space="preserve"> succinct des commissions sera élaboré par la DPC et distribué aux participant·es afin de favoriser la compréhension par les nouveaux entrants. Les citoyen·nes seront considéré·es membres de droit de ces commissions si elles/s’ils  assistent régulièrement à leurs travaux (modalités précises à définir dans le règlement intérieur). </w:t>
      </w:r>
    </w:p>
    <w:p w14:paraId="0AABE608" w14:textId="77777777" w:rsidR="008E5FD1" w:rsidRDefault="00000000">
      <w:pPr>
        <w:pStyle w:val="Titre2"/>
      </w:pPr>
      <w:bookmarkStart w:id="43" w:name="_Toc218701881"/>
      <w:bookmarkStart w:id="44" w:name="_Toc218862031"/>
      <w:r>
        <w:t>Conseil Citoyen (CC)</w:t>
      </w:r>
      <w:bookmarkEnd w:id="43"/>
      <w:bookmarkEnd w:id="44"/>
    </w:p>
    <w:p w14:paraId="7FA46910" w14:textId="77777777" w:rsidR="008E5FD1" w:rsidRDefault="00000000">
      <w:r>
        <w:t xml:space="preserve">Le Conseil Citoyen (CC) est une nouvelle instance qui jouera un rôle-clé dans le pouvoir populaire des citoyen·nes. Il a pour rôle de </w:t>
      </w:r>
      <w:r>
        <w:rPr>
          <w:b/>
          <w:bCs/>
        </w:rPr>
        <w:t xml:space="preserve">contrôler les </w:t>
      </w:r>
      <w:r>
        <w:t>élu·s</w:t>
      </w:r>
      <w:r>
        <w:rPr>
          <w:b/>
          <w:bCs/>
        </w:rPr>
        <w:t>, émettre des avis, recommandations</w:t>
      </w:r>
      <w:r>
        <w:t xml:space="preserve"> ou pouvoir </w:t>
      </w:r>
      <w:r>
        <w:rPr>
          <w:b/>
          <w:bCs/>
        </w:rPr>
        <w:lastRenderedPageBreak/>
        <w:t xml:space="preserve">répondre aux sollicitations </w:t>
      </w:r>
      <w:r>
        <w:t xml:space="preserve">des instances municipales. Il ne doit pas se perdre dans les détails de la gestion des affaires courantes ou de chaque dossier, mais bien constituer un pôle citoyen au service du maintien du cap politique et du mandat impératif. </w:t>
      </w:r>
    </w:p>
    <w:p w14:paraId="615F98CD" w14:textId="77777777" w:rsidR="008E5FD1" w:rsidRDefault="00000000">
      <w:r>
        <w:t xml:space="preserve">Ses </w:t>
      </w:r>
      <w:r>
        <w:rPr>
          <w:b/>
          <w:bCs/>
        </w:rPr>
        <w:t>30 membres seront tirés au sort</w:t>
      </w:r>
      <w:r>
        <w:t xml:space="preserve"> selon les modalités décrites en section 2.1. Ils seront </w:t>
      </w:r>
      <w:r>
        <w:rPr>
          <w:b/>
          <w:bCs/>
        </w:rPr>
        <w:t>formés par la DPC</w:t>
      </w:r>
      <w:r>
        <w:t xml:space="preserve">, qui posera le cadre ainsi que les rôles, responsabilités, modalités de participation, droits et devoirs. Celle-ci animera les premières sessions de manière à rendre les membres autonomes dans la gestion de leurs réunions et travaux. Elle proposera un </w:t>
      </w:r>
      <w:r>
        <w:rPr>
          <w:b/>
          <w:bCs/>
        </w:rPr>
        <w:t>règlement intérieur</w:t>
      </w:r>
      <w:r>
        <w:t xml:space="preserve">, qui devra être amendé et validé par les membres du CC. La DPC restera disponible pour appuyer ou conseiller le CC sur les aspects techniques et organisationnels - et non sur les aspects politiques ou sur le fond. </w:t>
      </w:r>
    </w:p>
    <w:p w14:paraId="2B75D268" w14:textId="77777777" w:rsidR="008E5FD1" w:rsidRDefault="00000000">
      <w:r>
        <w:t xml:space="preserve">Les tiré·es au sort devront être fortement incité·es à accepter la mission. La DPC sera responsable du dialogue avec ceux et celles-ci pour lever les éventuels obstacles à leur participation. </w:t>
      </w:r>
    </w:p>
    <w:p w14:paraId="6215A2C4" w14:textId="77777777" w:rsidR="008E5FD1" w:rsidRDefault="00000000">
      <w:r>
        <w:t>Il est proposé l’organisation suivante, qui devra être testée et améliorée au fil de l’eau :</w:t>
      </w:r>
    </w:p>
    <w:p w14:paraId="731221E0" w14:textId="77777777" w:rsidR="008E5FD1" w:rsidRDefault="00000000">
      <w:pPr>
        <w:pStyle w:val="Paragraphedeliste"/>
        <w:numPr>
          <w:ilvl w:val="0"/>
          <w:numId w:val="15"/>
        </w:numPr>
      </w:pPr>
      <w:r>
        <w:t xml:space="preserve">Une </w:t>
      </w:r>
      <w:r>
        <w:rPr>
          <w:b/>
          <w:bCs/>
        </w:rPr>
        <w:t>première réunion plénière</w:t>
      </w:r>
      <w:r>
        <w:t xml:space="preserve"> avec les élu·es, la DPC et le/la dir’Cab et DGS pour faire connaissance et présenter l’organisation des pouvoirs, le mandat impératif et le cap ou boussole politique ;</w:t>
      </w:r>
    </w:p>
    <w:p w14:paraId="19AA8510" w14:textId="77777777" w:rsidR="008E5FD1" w:rsidRDefault="00000000">
      <w:pPr>
        <w:pStyle w:val="Paragraphedeliste"/>
        <w:numPr>
          <w:ilvl w:val="0"/>
          <w:numId w:val="15"/>
        </w:numPr>
      </w:pPr>
      <w:r>
        <w:t xml:space="preserve">Des </w:t>
      </w:r>
      <w:r>
        <w:rPr>
          <w:b/>
          <w:bCs/>
        </w:rPr>
        <w:t>réunions de formation</w:t>
      </w:r>
      <w:r>
        <w:t xml:space="preserve"> et d’organisation avec la DPC ;</w:t>
      </w:r>
    </w:p>
    <w:p w14:paraId="3DBF85DD" w14:textId="77777777" w:rsidR="008E5FD1" w:rsidRDefault="00000000">
      <w:pPr>
        <w:pStyle w:val="Paragraphedeliste"/>
        <w:numPr>
          <w:ilvl w:val="0"/>
          <w:numId w:val="15"/>
        </w:numPr>
      </w:pPr>
      <w:r>
        <w:t xml:space="preserve">Une </w:t>
      </w:r>
      <w:r>
        <w:rPr>
          <w:b/>
          <w:bCs/>
        </w:rPr>
        <w:t>réunion mensuelle entre membres</w:t>
      </w:r>
      <w:r>
        <w:t xml:space="preserve"> pour analyser le mandat impératif, la boussole politique, l’action des élus, l’organisation des pouvoirs, les documents pertinents, et répondre aux éventuelles sollicitations des autres instances municipales. Au besoin, des avis et recommandations sont émis. </w:t>
      </w:r>
    </w:p>
    <w:p w14:paraId="777F3AF6" w14:textId="77777777" w:rsidR="008E5FD1" w:rsidRDefault="00000000">
      <w:pPr>
        <w:pStyle w:val="Paragraphedeliste"/>
        <w:numPr>
          <w:ilvl w:val="0"/>
          <w:numId w:val="15"/>
        </w:numPr>
      </w:pPr>
      <w:r>
        <w:t xml:space="preserve">Une </w:t>
      </w:r>
      <w:r>
        <w:rPr>
          <w:b/>
          <w:bCs/>
        </w:rPr>
        <w:t>réunion mensuelle avec les binômes d’élu·es</w:t>
      </w:r>
      <w:r>
        <w:t xml:space="preserve"> </w:t>
      </w:r>
      <w:r>
        <w:rPr>
          <w:b/>
          <w:bCs/>
        </w:rPr>
        <w:t>pour leur reddition de comptes</w:t>
      </w:r>
      <w:r>
        <w:t>, pendant tout le mandat, à partir du 6</w:t>
      </w:r>
      <w:r>
        <w:rPr>
          <w:vertAlign w:val="superscript"/>
        </w:rPr>
        <w:t>ème</w:t>
      </w:r>
      <w:r>
        <w:t xml:space="preserve"> mois, à l’exception du mois d’août (soit environ 60 réunions), à l’issue de laquelle un avis et des recommandations seront émis. Afin d’être en mesure de réaliser des auditions bi-annuelles avec chacun des 25 binômes d’élu·es (BE), il conviendra de réaliser </w:t>
      </w:r>
      <w:r>
        <w:rPr>
          <w:b/>
          <w:bCs/>
        </w:rPr>
        <w:t>4 auditions de binômes par réunion mensuelle</w:t>
      </w:r>
      <w:r>
        <w:t>. Au besoin, il pourra être organisé deux fois deux auditions de BE en parallèle, la moitié des membres du CC (15 personnes) auditionnant en série deux des quatre BE.</w:t>
      </w:r>
    </w:p>
    <w:p w14:paraId="6705DABD" w14:textId="77777777" w:rsidR="008E5FD1" w:rsidRDefault="00000000">
      <w:pPr>
        <w:pStyle w:val="Paragraphedeliste"/>
        <w:numPr>
          <w:ilvl w:val="0"/>
          <w:numId w:val="15"/>
        </w:numPr>
      </w:pPr>
      <w:r>
        <w:t xml:space="preserve">Une </w:t>
      </w:r>
      <w:r>
        <w:rPr>
          <w:b/>
          <w:bCs/>
        </w:rPr>
        <w:t>réunion de réflexivité tous les 6 mois</w:t>
      </w:r>
      <w:r>
        <w:t xml:space="preserve">, afin de préparer des rapports d’activité, proposer un retour d’expérience sur le CC ainsi que des améliorations au fonctionnement du CC mais également des autres instances municipales. Un avis sera également rendu sur l’avancement du mandat impératif, non plus spécifique à chaque délégation, mais de manière plus générale.  </w:t>
      </w:r>
    </w:p>
    <w:p w14:paraId="66A569BD" w14:textId="77777777" w:rsidR="008E5FD1" w:rsidRDefault="00000000">
      <w:r>
        <w:t>La DPC facilite le secrétariat, notamment la rédaction des compte-rendus de réunions, relevés de décision, rapports d’activités, avis et recommandations. Elle les rend publiques et les transmet aux instances concernées. En cas d’avis défavorable sur un BE, la demande de consultation au sujet de leur révocation est transmise au / à la maire puis au Conseil Municipal.</w:t>
      </w:r>
    </w:p>
    <w:p w14:paraId="72D652C5" w14:textId="77777777" w:rsidR="008E5FD1" w:rsidRDefault="00000000">
      <w:r>
        <w:t xml:space="preserve">Le CC </w:t>
      </w:r>
      <w:r>
        <w:rPr>
          <w:b/>
          <w:bCs/>
        </w:rPr>
        <w:t>pourra être sollicité ou interpellé sur des sujets politiques</w:t>
      </w:r>
      <w:r>
        <w:t xml:space="preserve"> par les autres instances municipales pour avis, notamment les élu·es et les commissions thématiques. En ce qui concerne la planification des investissements et les grandes modifications du PLUIHD, l’avis du CC est nécessairement demandé. </w:t>
      </w:r>
    </w:p>
    <w:p w14:paraId="23324AFA" w14:textId="77777777" w:rsidR="008E5FD1" w:rsidRDefault="00000000">
      <w:r>
        <w:t xml:space="preserve">Le CC dispose d’un </w:t>
      </w:r>
      <w:r>
        <w:rPr>
          <w:b/>
          <w:bCs/>
        </w:rPr>
        <w:t>droit d’initiative</w:t>
      </w:r>
      <w:r>
        <w:t xml:space="preserve"> : il peut proposer des </w:t>
      </w:r>
      <w:r>
        <w:rPr>
          <w:b/>
          <w:bCs/>
        </w:rPr>
        <w:t>délibérations</w:t>
      </w:r>
      <w:r>
        <w:t xml:space="preserve"> pour le Conseil Municipal, qui devront être mises à l’ordre du jour des réunions du bureau exécutif et du CM. Il peut également demander des </w:t>
      </w:r>
      <w:r>
        <w:rPr>
          <w:b/>
          <w:bCs/>
        </w:rPr>
        <w:t>consultations</w:t>
      </w:r>
      <w:r>
        <w:t xml:space="preserve"> ou </w:t>
      </w:r>
      <w:r>
        <w:rPr>
          <w:b/>
          <w:bCs/>
        </w:rPr>
        <w:t>conventions citoyennes</w:t>
      </w:r>
      <w:r>
        <w:t xml:space="preserve">. Enfin, il peut </w:t>
      </w:r>
      <w:r>
        <w:rPr>
          <w:b/>
          <w:bCs/>
        </w:rPr>
        <w:t>s’auto-saisir</w:t>
      </w:r>
      <w:r>
        <w:t xml:space="preserve"> d’une problématique qu’il juge particulièrement importante pour le respect du mandat des élu·es. </w:t>
      </w:r>
    </w:p>
    <w:p w14:paraId="5B731297" w14:textId="77777777" w:rsidR="008E5FD1" w:rsidRDefault="00000000">
      <w:pPr>
        <w:pStyle w:val="Titre2"/>
      </w:pPr>
      <w:bookmarkStart w:id="45" w:name="_Toc218701882"/>
      <w:bookmarkStart w:id="46" w:name="_Toc218862032"/>
      <w:r>
        <w:lastRenderedPageBreak/>
        <w:t>Processus de co-construction de la planification pluriannuelle des investissements (PPI)</w:t>
      </w:r>
      <w:bookmarkEnd w:id="45"/>
      <w:bookmarkEnd w:id="46"/>
    </w:p>
    <w:p w14:paraId="689D066A" w14:textId="77777777" w:rsidR="008E5FD1" w:rsidRDefault="00000000">
      <w:r>
        <w:t xml:space="preserve">La PPI est l’une des activités les plus structurantes du mandat. Le budget et la répartition des investissements conditionne l’action municipale. Les citoyen·nes doivent pouvoir influer sur cet outil. Pour ce faire, un processus de co-construction sera mis en œuvre par la DPC. Il est proposé la méthodologie suivante : </w:t>
      </w:r>
    </w:p>
    <w:p w14:paraId="6B0C0F5C" w14:textId="77777777" w:rsidR="008E5FD1" w:rsidRDefault="00000000">
      <w:pPr>
        <w:pStyle w:val="Paragraphedeliste"/>
        <w:numPr>
          <w:ilvl w:val="0"/>
          <w:numId w:val="16"/>
        </w:numPr>
      </w:pPr>
      <w:r>
        <w:rPr>
          <w:b/>
          <w:bCs/>
        </w:rPr>
        <w:t>Les élu·es écrivent la première version</w:t>
      </w:r>
      <w:r>
        <w:t xml:space="preserve"> de la PPI, y compris la vision et les orientations;</w:t>
      </w:r>
    </w:p>
    <w:p w14:paraId="48B62A1E" w14:textId="77777777" w:rsidR="008E5FD1" w:rsidRDefault="00000000">
      <w:pPr>
        <w:pStyle w:val="Paragraphedeliste"/>
        <w:numPr>
          <w:ilvl w:val="0"/>
          <w:numId w:val="16"/>
        </w:numPr>
      </w:pPr>
      <w:r>
        <w:t xml:space="preserve">Ils </w:t>
      </w:r>
      <w:r>
        <w:rPr>
          <w:b/>
          <w:bCs/>
        </w:rPr>
        <w:t>partagent le premier jet avec le Conseil Citoyen</w:t>
      </w:r>
      <w:r>
        <w:t xml:space="preserve">, qui peut proposer des amendements. </w:t>
      </w:r>
    </w:p>
    <w:p w14:paraId="0F7A97BE" w14:textId="77777777" w:rsidR="008E5FD1" w:rsidRDefault="00000000">
      <w:pPr>
        <w:pStyle w:val="Paragraphedeliste"/>
        <w:numPr>
          <w:ilvl w:val="0"/>
          <w:numId w:val="16"/>
        </w:numPr>
      </w:pPr>
      <w:r>
        <w:t xml:space="preserve">Les élu·es font une </w:t>
      </w:r>
      <w:r>
        <w:rPr>
          <w:b/>
          <w:bCs/>
        </w:rPr>
        <w:t>deuxième version</w:t>
      </w:r>
      <w:r>
        <w:t xml:space="preserve"> sur la base de ces amendements. </w:t>
      </w:r>
    </w:p>
    <w:p w14:paraId="6D1C1B81" w14:textId="77777777" w:rsidR="008E5FD1" w:rsidRDefault="00000000">
      <w:pPr>
        <w:pStyle w:val="Paragraphedeliste"/>
        <w:numPr>
          <w:ilvl w:val="0"/>
          <w:numId w:val="16"/>
        </w:numPr>
      </w:pPr>
      <w:r>
        <w:t xml:space="preserve">La municipalité communique alors publiquement sur cette version et organise </w:t>
      </w:r>
      <w:r>
        <w:rPr>
          <w:b/>
          <w:bCs/>
        </w:rPr>
        <w:t>des sessions de formation</w:t>
      </w:r>
      <w:r>
        <w:t xml:space="preserve"> (cadrage budgétaires, contraintes, investissements obligatoires, etc.), des documents et vidéos explicatives. Ensuite, elle procède à un </w:t>
      </w:r>
      <w:r>
        <w:rPr>
          <w:b/>
          <w:bCs/>
        </w:rPr>
        <w:t>appel à propositions alternatives d’investissements</w:t>
      </w:r>
      <w:r>
        <w:t xml:space="preserve">, accompagnant cet appel par des « tutos » et un mode d’emploi permettant à tou·tes de déposer, de manière simple, des propositions en ligne sur le site web de la Ville ou en format papier en mairie de quartier ou au siège. </w:t>
      </w:r>
    </w:p>
    <w:p w14:paraId="6A5808A4" w14:textId="77777777" w:rsidR="008E5FD1" w:rsidRDefault="00000000">
      <w:pPr>
        <w:pStyle w:val="Paragraphedeliste"/>
        <w:numPr>
          <w:ilvl w:val="0"/>
          <w:numId w:val="16"/>
        </w:numPr>
      </w:pPr>
      <w:r>
        <w:t xml:space="preserve">Les services et les élu·es travaillent pour </w:t>
      </w:r>
      <w:r>
        <w:rPr>
          <w:b/>
          <w:bCs/>
        </w:rPr>
        <w:t>trier, traiter et fusionner</w:t>
      </w:r>
      <w:r>
        <w:t xml:space="preserve"> les propositions, afin qu’il n’en reste qu’un nombre raisonnable, pas plus de 5 si possible. </w:t>
      </w:r>
    </w:p>
    <w:p w14:paraId="4E506141" w14:textId="77777777" w:rsidR="008E5FD1" w:rsidRDefault="00000000">
      <w:pPr>
        <w:pStyle w:val="Paragraphedeliste"/>
        <w:numPr>
          <w:ilvl w:val="0"/>
          <w:numId w:val="16"/>
        </w:numPr>
      </w:pPr>
      <w:r>
        <w:t xml:space="preserve">La proposition des élu·es et les propositions des citoyen·nes sont alors publiées, et des </w:t>
      </w:r>
      <w:r>
        <w:rPr>
          <w:b/>
          <w:bCs/>
        </w:rPr>
        <w:t>porte-paroles citoyens</w:t>
      </w:r>
      <w:r>
        <w:t xml:space="preserve"> recherchés pour défendre chaque PPI – 2 par proposition, avec parité de genre. Deux élu·es sont également désignés porte-parole de leur proposition.   </w:t>
      </w:r>
    </w:p>
    <w:p w14:paraId="7CAFE71B" w14:textId="77777777" w:rsidR="008E5FD1" w:rsidRDefault="00000000">
      <w:pPr>
        <w:pStyle w:val="Paragraphedeliste"/>
        <w:numPr>
          <w:ilvl w:val="0"/>
          <w:numId w:val="16"/>
        </w:numPr>
      </w:pPr>
      <w:r>
        <w:t xml:space="preserve">Le/la maire et le CM déclenchent alors un </w:t>
      </w:r>
      <w:r>
        <w:rPr>
          <w:b/>
          <w:bCs/>
        </w:rPr>
        <w:t>référendum</w:t>
      </w:r>
      <w:r>
        <w:t xml:space="preserve"> pour choisir l’une des propositions, celle des élu·es ou l’une des propositions citoyennes. Il est précédé d’</w:t>
      </w:r>
      <w:r>
        <w:rPr>
          <w:b/>
          <w:bCs/>
        </w:rPr>
        <w:t>un mois de campagne</w:t>
      </w:r>
      <w:r>
        <w:t xml:space="preserve">, au cours de laquelle chaque binôme de porte-paroles s’exprime publiquement. La DPC organise des interviews de chaque binôme et les publie sur une page dédiée à cette votation. Elle publie sur la même page des explications sur chacune des propositions, travaillées avec les porte-parole. </w:t>
      </w:r>
    </w:p>
    <w:p w14:paraId="0341F79D" w14:textId="77777777" w:rsidR="008E5FD1" w:rsidRDefault="00000000">
      <w:pPr>
        <w:pStyle w:val="Paragraphedeliste"/>
        <w:numPr>
          <w:ilvl w:val="0"/>
          <w:numId w:val="16"/>
        </w:numPr>
      </w:pPr>
      <w:r>
        <w:t xml:space="preserve">Après la votation, </w:t>
      </w:r>
      <w:r>
        <w:rPr>
          <w:b/>
          <w:bCs/>
        </w:rPr>
        <w:t>le CM choisit celle qui a reçu le plus de votes,</w:t>
      </w:r>
      <w:r>
        <w:t xml:space="preserve"> avalisant ainsi le choix des citoyen·nes. </w:t>
      </w:r>
    </w:p>
    <w:p w14:paraId="14C4FECE" w14:textId="77777777" w:rsidR="008E5FD1" w:rsidRDefault="00000000">
      <w:pPr>
        <w:pStyle w:val="Titre2"/>
      </w:pPr>
      <w:bookmarkStart w:id="47" w:name="_Toc218701883"/>
      <w:bookmarkStart w:id="48" w:name="_Toc218862033"/>
      <w:r>
        <w:t>Processus de co-construction des modifications du PLUIHD</w:t>
      </w:r>
      <w:bookmarkEnd w:id="47"/>
      <w:bookmarkEnd w:id="48"/>
    </w:p>
    <w:p w14:paraId="646FE43A" w14:textId="77777777" w:rsidR="008E5FD1" w:rsidRDefault="00000000">
      <w:r>
        <w:t xml:space="preserve">Le </w:t>
      </w:r>
      <w:r>
        <w:rPr>
          <w:b/>
          <w:bCs/>
        </w:rPr>
        <w:t>Plan Local d’Urbanisme Intercommunal – Habitat et Déplacements</w:t>
      </w:r>
      <w:r>
        <w:rPr>
          <w:rStyle w:val="Appelnotedebasdep"/>
          <w:b/>
          <w:bCs/>
        </w:rPr>
        <w:footnoteReference w:id="6"/>
      </w:r>
      <w:r>
        <w:rPr>
          <w:b/>
          <w:bCs/>
        </w:rPr>
        <w:t xml:space="preserve"> (PLUIHD)</w:t>
      </w:r>
      <w:r>
        <w:t xml:space="preserve"> est un document d’urbanisme visant à planifier et gérer le développement et l’aménagement du territoire sur l’ensemble des 38 communes de l’intercommunalité à l’horizon 2030. C’est un document-clé, géré par la communauté d’agglomération de Grand Chambéry, qui a des répercussions concrètes sur la vie quotidienne et l’aménagement de la ville. Toutefois, la commune de Chambéry garde un rôle-clé dans les propositions de modification du PLUIHD.  </w:t>
      </w:r>
    </w:p>
    <w:p w14:paraId="3393692D" w14:textId="77777777" w:rsidR="008E5FD1" w:rsidRDefault="00000000">
      <w:r>
        <w:t xml:space="preserve">Actuellement, pour toute modification du plan local d’urbanisme – habitat et déplacements (PLUIHD), </w:t>
      </w:r>
      <w:r>
        <w:rPr>
          <w:b/>
          <w:bCs/>
        </w:rPr>
        <w:t>compétence de la communauté d’agglomération de Grand Chambéry</w:t>
      </w:r>
      <w:r>
        <w:t xml:space="preserve">, un processus de concertation réglementaire est mené par celle-ci, avec une « concertation préalable à l’évaluation environnementale » et une « enquête publique » permettant de consigner des observations dans un registre et de parler à un·e commissaire enquêteur ou enquêtrice. Le ou la commissaire peut ou non tenir compte des observations pour rendre son avis (exemple flagrant de la ZAC 3 de Technolac, où un avis favorable a été rendu malgré la quasi-totalité des avis citoyens défavorables), et les autorités peuvent ou non tenir compte de l’avis du/de la commissaire. On constate bien la pauvreté des </w:t>
      </w:r>
      <w:r>
        <w:lastRenderedPageBreak/>
        <w:t xml:space="preserve">dispositifs dits de « participation » citoyenne, dans lesquels la population peut s’exprimer, mais les élu·es ou la préfecture décident à la fin. </w:t>
      </w:r>
    </w:p>
    <w:p w14:paraId="3936B099" w14:textId="77777777" w:rsidR="008E5FD1" w:rsidRDefault="00000000">
      <w:r>
        <w:t>Concernant le PLUIHD, la Ville de Chambéry ajoute volontairement des « démarches d’information et de consultation complémentaires », ce qui est louable, mais sans que les citoyen·nes soient décisionnaires. Afin d’aller plus loin, pour toute modification du PLUIHD concernant Chambéry, nous proposons que les élu·es et services travaillent avec les citoyen·nes de la manière suivante :</w:t>
      </w:r>
    </w:p>
    <w:p w14:paraId="0221C1D7" w14:textId="77777777" w:rsidR="008E5FD1" w:rsidRDefault="00000000">
      <w:pPr>
        <w:pStyle w:val="Paragraphedeliste"/>
        <w:numPr>
          <w:ilvl w:val="0"/>
          <w:numId w:val="17"/>
        </w:numPr>
      </w:pPr>
      <w:r>
        <w:rPr>
          <w:b/>
          <w:bCs/>
        </w:rPr>
        <w:t>Le premier jet est soumis à chaque conseil de quartier</w:t>
      </w:r>
      <w:r>
        <w:t>, pour avis et amendements ;</w:t>
      </w:r>
    </w:p>
    <w:p w14:paraId="641609EE" w14:textId="77777777" w:rsidR="008E5FD1" w:rsidRDefault="00000000">
      <w:pPr>
        <w:pStyle w:val="Paragraphedeliste"/>
        <w:numPr>
          <w:ilvl w:val="0"/>
          <w:numId w:val="17"/>
        </w:numPr>
      </w:pPr>
      <w:r>
        <w:t xml:space="preserve">Sur cette base, </w:t>
      </w:r>
      <w:r>
        <w:rPr>
          <w:b/>
          <w:bCs/>
        </w:rPr>
        <w:t>une 2</w:t>
      </w:r>
      <w:r>
        <w:rPr>
          <w:b/>
          <w:bCs/>
          <w:vertAlign w:val="superscript"/>
        </w:rPr>
        <w:t>ème</w:t>
      </w:r>
      <w:r>
        <w:rPr>
          <w:b/>
          <w:bCs/>
        </w:rPr>
        <w:t xml:space="preserve"> version est élaborée</w:t>
      </w:r>
      <w:r>
        <w:t>, tenant compte des avis reçus ou expliquant pourquoi telle ou telle proposition ou recommandation n’a pas été prise en compte ;</w:t>
      </w:r>
    </w:p>
    <w:p w14:paraId="3C87CB7A" w14:textId="77777777" w:rsidR="008E5FD1" w:rsidRDefault="00000000">
      <w:pPr>
        <w:pStyle w:val="Paragraphedeliste"/>
        <w:numPr>
          <w:ilvl w:val="0"/>
          <w:numId w:val="17"/>
        </w:numPr>
      </w:pPr>
      <w:r>
        <w:rPr>
          <w:b/>
          <w:bCs/>
        </w:rPr>
        <w:t>La 2</w:t>
      </w:r>
      <w:r>
        <w:rPr>
          <w:b/>
          <w:bCs/>
          <w:vertAlign w:val="superscript"/>
        </w:rPr>
        <w:t>ème</w:t>
      </w:r>
      <w:r>
        <w:rPr>
          <w:b/>
          <w:bCs/>
        </w:rPr>
        <w:t xml:space="preserve"> version est approuvée, rejetée ou approuvée avec des réserves par chaque comité de quartier</w:t>
      </w:r>
      <w:r>
        <w:t xml:space="preserve">. En cas de rejet, une nouvelle version est proposée aux conseils de quartier qui ont rejeté la proposition, pour nouvel avis. </w:t>
      </w:r>
    </w:p>
    <w:p w14:paraId="4095D3E6" w14:textId="77777777" w:rsidR="008E5FD1" w:rsidRDefault="00000000">
      <w:pPr>
        <w:pStyle w:val="Paragraphedeliste"/>
        <w:numPr>
          <w:ilvl w:val="0"/>
          <w:numId w:val="17"/>
        </w:numPr>
      </w:pPr>
      <w:r>
        <w:t xml:space="preserve">La proposition ainsi que les avis citoyens sont transmis au </w:t>
      </w:r>
      <w:r>
        <w:rPr>
          <w:b/>
          <w:bCs/>
        </w:rPr>
        <w:t>Conseil Citoyen pour approbation</w:t>
      </w:r>
      <w:r>
        <w:t>/approbation avec réserves/rejet.</w:t>
      </w:r>
    </w:p>
    <w:p w14:paraId="4EEEEA75" w14:textId="77777777" w:rsidR="008E5FD1" w:rsidRDefault="00000000">
      <w:pPr>
        <w:pStyle w:val="Paragraphedeliste"/>
        <w:numPr>
          <w:ilvl w:val="0"/>
          <w:numId w:val="17"/>
        </w:numPr>
      </w:pPr>
      <w:r>
        <w:t xml:space="preserve">La </w:t>
      </w:r>
      <w:r>
        <w:rPr>
          <w:b/>
          <w:bCs/>
        </w:rPr>
        <w:t xml:space="preserve">concertation préalable </w:t>
      </w:r>
      <w:r>
        <w:t>et l’</w:t>
      </w:r>
      <w:r>
        <w:rPr>
          <w:b/>
          <w:bCs/>
        </w:rPr>
        <w:t xml:space="preserve">enquête publique </w:t>
      </w:r>
      <w:r>
        <w:t>classiques sont ensuite organisées pour collecter l’avis individuel des citoyens.</w:t>
      </w:r>
    </w:p>
    <w:p w14:paraId="3EA5646B" w14:textId="77777777" w:rsidR="008E5FD1" w:rsidRDefault="00000000">
      <w:pPr>
        <w:pStyle w:val="Paragraphedeliste"/>
        <w:numPr>
          <w:ilvl w:val="0"/>
          <w:numId w:val="17"/>
        </w:numPr>
      </w:pPr>
      <w:r>
        <w:t xml:space="preserve">En cas de conflits marqués, rejet d’un conseil de quartier ou du CC ou nombreux avis citoyens défavorables, un </w:t>
      </w:r>
      <w:r>
        <w:rPr>
          <w:b/>
          <w:bCs/>
        </w:rPr>
        <w:t>référendum</w:t>
      </w:r>
      <w:r>
        <w:t xml:space="preserve"> est organisé par la municipalité pour approuver ou rejeter la modification. En cas de vote négatif, la ville de Chambéry fait en sorte d’amender la demande de modification du PLUIDH en retirant les modifications concernant la commune de Chambéry. Les élus devront revoir leur copie à la lumière de tous les avis collectés et attendre la prochaine modification pour soumettre à nouveau leur projet.</w:t>
      </w:r>
    </w:p>
    <w:p w14:paraId="6A0A3582" w14:textId="77777777" w:rsidR="008E5FD1" w:rsidRDefault="00000000">
      <w:pPr>
        <w:pStyle w:val="Titre2"/>
      </w:pPr>
      <w:bookmarkStart w:id="49" w:name="_Toc218701884"/>
      <w:bookmarkStart w:id="50" w:name="_Toc218862034"/>
      <w:r>
        <w:t>Votations d’initiative citoyenne</w:t>
      </w:r>
      <w:bookmarkEnd w:id="49"/>
      <w:bookmarkEnd w:id="50"/>
    </w:p>
    <w:p w14:paraId="24B3B7DC" w14:textId="77777777" w:rsidR="008E5FD1" w:rsidRDefault="00000000">
      <w:pPr>
        <w:pStyle w:val="Titre3"/>
      </w:pPr>
      <w:bookmarkStart w:id="51" w:name="_Toc217232635"/>
      <w:bookmarkStart w:id="52" w:name="_Toc217233483"/>
      <w:bookmarkStart w:id="53" w:name="_Toc217233553"/>
      <w:r>
        <w:t>Votations propositionnelles</w:t>
      </w:r>
      <w:bookmarkEnd w:id="51"/>
      <w:bookmarkEnd w:id="52"/>
      <w:bookmarkEnd w:id="53"/>
    </w:p>
    <w:p w14:paraId="1DA14186" w14:textId="77777777" w:rsidR="008E5FD1" w:rsidRDefault="00000000">
      <w:r>
        <w:t>Le référendum d’initiative citoyenne (RIC) contraignant les élu·es est purement et simplement interdit par les textes de lois.  Toutefois, il est tout de même possible de faire quelque chose. Suivant la proposition de Raoul Magni-Berton et autres chercheurs en sciences politiques</w:t>
      </w:r>
      <w:r>
        <w:rPr>
          <w:rStyle w:val="Appelnotedebasdep"/>
        </w:rPr>
        <w:footnoteReference w:id="7"/>
      </w:r>
      <w:r>
        <w:t xml:space="preserve">, afin d’éviter de se trouver dans l’illégalité en octroyant formellement un droit contraignant contraire à la constitution, aux lois et au CGCT, </w:t>
      </w:r>
      <w:r>
        <w:rPr>
          <w:b/>
          <w:bCs/>
        </w:rPr>
        <w:t>le nouveau CM commence par émettre un vœu</w:t>
      </w:r>
      <w:r>
        <w:t xml:space="preserve"> ouvrant la possibilité pour les citoyen·nes de déposer une pétition de signatures d’électeurs et électrices inscrit·es à Chambéry (avec vérification), collectées manuscritement, d’environ 3% du corps électoral au minimum (soit à Chambéry, 1 000 personnes</w:t>
      </w:r>
      <w:r>
        <w:rPr>
          <w:rStyle w:val="Appelnotedebasdep"/>
        </w:rPr>
        <w:footnoteReference w:id="8"/>
      </w:r>
      <w:r>
        <w:t>). En termes de formulation, il est proposé : « </w:t>
      </w:r>
      <w:r>
        <w:rPr>
          <w:i/>
        </w:rPr>
        <w:t>Le conseil municipal examinera toutes les solutions juridiques possibles pour donner suite à cette pétition, y compris l’éventuelle organisation d’un référendum.</w:t>
      </w:r>
      <w:r>
        <w:t> »</w:t>
      </w:r>
    </w:p>
    <w:p w14:paraId="4E5B79E9" w14:textId="77777777" w:rsidR="008E5FD1" w:rsidRDefault="00000000">
      <w:r>
        <w:t xml:space="preserve">La DPC écrira un </w:t>
      </w:r>
      <w:r>
        <w:rPr>
          <w:b/>
          <w:bCs/>
        </w:rPr>
        <w:t>guide pratique</w:t>
      </w:r>
      <w:r>
        <w:t xml:space="preserve"> et simple permettant aux citoyen·nes de déposer des pétitions, comprenant le formulaire à remplir, les critères de recevabilité, les possibilités de reformulation, les modalités de collecte de signatures (après contrôle de recevabilité), les délais et supports valides </w:t>
      </w:r>
      <w:r>
        <w:lastRenderedPageBreak/>
        <w:t xml:space="preserve">pour la collecte de signatures (par exemple, 6 mois) par les porteurs du projet, le dépôt à la DPC, les délais d’examen et de transmission au CM. </w:t>
      </w:r>
    </w:p>
    <w:p w14:paraId="2660BD62" w14:textId="77777777" w:rsidR="008E5FD1" w:rsidRDefault="00000000">
      <w:r>
        <w:t xml:space="preserve">Après validation de la </w:t>
      </w:r>
      <w:r>
        <w:rPr>
          <w:b/>
          <w:bCs/>
        </w:rPr>
        <w:t>recevabilité</w:t>
      </w:r>
      <w:r>
        <w:t xml:space="preserve"> d’une pétition, le DPC la transmet au/ à la maire qui la met à l’ordre du jour de la prochaine réunion du bureau exécutif, pour inclusion dans l’ordre du jour du prochain CM. </w:t>
      </w:r>
      <w:r>
        <w:rPr>
          <w:b/>
          <w:bCs/>
        </w:rPr>
        <w:t>Le CM étudie alors la proposition et, s’il y est favorable, peut l’adopter telle quelle</w:t>
      </w:r>
      <w:r>
        <w:t xml:space="preserve">. Dans le cas contraire, il organise un </w:t>
      </w:r>
      <w:r>
        <w:rPr>
          <w:b/>
          <w:bCs/>
        </w:rPr>
        <w:t>référendum municipal</w:t>
      </w:r>
      <w:r>
        <w:t xml:space="preserve"> et les porteurs de la pétition font </w:t>
      </w:r>
      <w:r>
        <w:rPr>
          <w:b/>
          <w:bCs/>
        </w:rPr>
        <w:t>campagne pendant 1 mois</w:t>
      </w:r>
      <w:r>
        <w:t xml:space="preserve">, de même que les opposants, avec publicisation des arguments pour et contre sur une mage web dédiée, et un appui de la DPC pour enregistrer des vidéos et autres supports explicatifs. </w:t>
      </w:r>
      <w:r>
        <w:rPr>
          <w:b/>
          <w:bCs/>
        </w:rPr>
        <w:t>En cas de victoire du « oui »</w:t>
      </w:r>
      <w:r>
        <w:t xml:space="preserve"> à la proposition à la majorité simple des suffrages exprimés, il l’adopte telle quelle à sa prochaine session en en faisant une </w:t>
      </w:r>
      <w:r>
        <w:rPr>
          <w:b/>
          <w:bCs/>
        </w:rPr>
        <w:t>délibération officielle</w:t>
      </w:r>
      <w:r>
        <w:t xml:space="preserve">. Aucun quorum n’est exigé, les personnes qui souhaitent s’exprimer pouvant le faire. </w:t>
      </w:r>
    </w:p>
    <w:p w14:paraId="684E14FE" w14:textId="77777777" w:rsidR="008E5FD1" w:rsidRDefault="00000000">
      <w:r>
        <w:t xml:space="preserve">Si plusieurs pétitions citoyennes valides sont proposées, elles pourront être groupées de manière à être votées tous les 3 mois, soit 4 votations par an au maximum. </w:t>
      </w:r>
    </w:p>
    <w:p w14:paraId="16883D8D" w14:textId="77777777" w:rsidR="008E5FD1" w:rsidRDefault="00000000">
      <w:pPr>
        <w:pStyle w:val="Titre3"/>
      </w:pPr>
      <w:bookmarkStart w:id="54" w:name="_Toc217232636"/>
      <w:bookmarkStart w:id="55" w:name="_Toc217233484"/>
      <w:bookmarkStart w:id="56" w:name="_Toc217233554"/>
      <w:r>
        <w:t>Votations abrogatoires</w:t>
      </w:r>
      <w:bookmarkEnd w:id="54"/>
      <w:bookmarkEnd w:id="55"/>
      <w:bookmarkEnd w:id="56"/>
    </w:p>
    <w:p w14:paraId="03AE0592" w14:textId="77777777" w:rsidR="008E5FD1" w:rsidRDefault="00000000">
      <w:r>
        <w:t xml:space="preserve">Les </w:t>
      </w:r>
      <w:r>
        <w:rPr>
          <w:b/>
          <w:bCs/>
        </w:rPr>
        <w:t>délibérations du CM</w:t>
      </w:r>
      <w:r>
        <w:t xml:space="preserve"> seront publiées sur le site de la municipalité, accompagnées pour chacune d’elle d’un résumé et d’une </w:t>
      </w:r>
      <w:r>
        <w:rPr>
          <w:b/>
          <w:bCs/>
        </w:rPr>
        <w:t>brève explication en termes simples</w:t>
      </w:r>
      <w:r>
        <w:t xml:space="preserve"> et compréhensibles par tou·tes, de manière à ce que chaque citoyen·ne puisse en saisir les enjeux. Les habitant·es disposent ensuite d’une période d’un mois pour </w:t>
      </w:r>
      <w:r>
        <w:rPr>
          <w:b/>
          <w:bCs/>
        </w:rPr>
        <w:t>annoncer à la DPC la demande de votation</w:t>
      </w:r>
      <w:r>
        <w:t xml:space="preserve"> abrogatoire. Si aucune demande de votation n’est déposée dans le mois suivant le CM, la mise en œuvre des décisions est déclenchée. S’il y a dépôt d’une demande, </w:t>
      </w:r>
      <w:r>
        <w:rPr>
          <w:b/>
          <w:bCs/>
        </w:rPr>
        <w:t>l’exécution de la ou des délibérations concernées est suspendue</w:t>
      </w:r>
      <w:r>
        <w:t xml:space="preserve">. Les pétitionnaires disposent alors de </w:t>
      </w:r>
      <w:r>
        <w:rPr>
          <w:b/>
          <w:bCs/>
        </w:rPr>
        <w:t>2 mois pour collecter un minimum de 500 signatures valides</w:t>
      </w:r>
      <w:r>
        <w:t xml:space="preserve"> de citoyen·nes et les transmettre à la DPC pour en vérifier la validité (dans les 2 semaines suivantes). En l’absence de dépôt du nombre suffisant de signatures valides après ce délai, l’exécution des décisions contestées est mise en œuvre. </w:t>
      </w:r>
    </w:p>
    <w:p w14:paraId="4618601F" w14:textId="77777777" w:rsidR="008E5FD1" w:rsidRDefault="00000000">
      <w:r>
        <w:t xml:space="preserve">Si les signatures sont valides, la DPC transmet alors la demande au/à la maire puis au CM qui déclenche, dans les deux semaines, une campagne d’un mois au cours de laquelle les élu·es défendent leur décision et les pétitionnaires expliquent pourquoi ils et elles la contestent. Cette période est suivie d’un </w:t>
      </w:r>
      <w:r>
        <w:rPr>
          <w:b/>
          <w:bCs/>
        </w:rPr>
        <w:t>référendum</w:t>
      </w:r>
      <w:r>
        <w:t xml:space="preserve"> ou d’une consultation concernant l’abrogation de la ou des délibérations concernées. Si la majorité des suffrages expriment un oui à l’abrogation, le prochain CM doit alors émettre une délibération abrogeant la ou les délibération(s) en question. Si le non à l’abrogation l’emporte, la mise en œuvre des délibérations contestées peut commencer.</w:t>
      </w:r>
    </w:p>
    <w:p w14:paraId="302C53F0" w14:textId="77777777" w:rsidR="008E5FD1" w:rsidRDefault="00000000">
      <w:pPr>
        <w:pStyle w:val="Titre2"/>
      </w:pPr>
      <w:bookmarkStart w:id="57" w:name="_Toc218701885"/>
      <w:bookmarkStart w:id="58" w:name="_Toc218862035"/>
      <w:r>
        <w:t>Conventions citoyennes sur des sujets complexes et conflictuels</w:t>
      </w:r>
      <w:bookmarkEnd w:id="57"/>
      <w:bookmarkEnd w:id="58"/>
    </w:p>
    <w:p w14:paraId="2F9CED63" w14:textId="77777777" w:rsidR="008E5FD1" w:rsidRDefault="00000000">
      <w:r>
        <w:t xml:space="preserve">Dans le cas où un sujet complexe et particulièrement conflictuel apparaît, les instances du pouvoir municipal pourront déclencher une </w:t>
      </w:r>
      <w:r>
        <w:rPr>
          <w:b/>
          <w:bCs/>
        </w:rPr>
        <w:t>convention citoyenne</w:t>
      </w:r>
      <w:r>
        <w:t xml:space="preserve"> visant à analyser le problème et proposer une ou plusieurs solutions au Conseil Municipal, à adopter ou soumettre à référendum. La DPC en définira les modalités, de manière à constituer un panel représentatif de la population et d’organiser la formation et la délibération contradictoire de ses membres tirés au sort. Afin d’épargner les finances municipales et de ne pas complexifier outre mesure, un maximum d’une convention citoyenne par an pourra être organisée. </w:t>
      </w:r>
    </w:p>
    <w:p w14:paraId="324BC895" w14:textId="77777777" w:rsidR="008E5FD1" w:rsidRDefault="00000000">
      <w:pPr>
        <w:pStyle w:val="Titre2"/>
      </w:pPr>
      <w:bookmarkStart w:id="59" w:name="_Toc218701886"/>
      <w:bookmarkStart w:id="60" w:name="_Toc218862036"/>
      <w:r>
        <w:t>Les nouveaux pouvoirs des conseils de quartier</w:t>
      </w:r>
      <w:bookmarkEnd w:id="59"/>
      <w:bookmarkEnd w:id="60"/>
    </w:p>
    <w:p w14:paraId="205AB8E6" w14:textId="77777777" w:rsidR="008E5FD1" w:rsidRDefault="00000000">
      <w:r>
        <w:t xml:space="preserve">Actuellement, les conseils de quartier symbolisent et concentrent les travers de la « participation », à l’instar des « conseils de développement » des communautés de communes. Quelques poignées de citoyen·nes, parmi les plus politisé·es ou motivé·es par la chose publique, se </w:t>
      </w:r>
      <w:r>
        <w:lastRenderedPageBreak/>
        <w:t xml:space="preserve">réunissent périodiquement pour discuter des affaires du quartier, sans cadrage ni accès aux documents structurants. Certain·es d’entre eux/elles peinent même à contacter leur élu·e de quartier, qui ne se rend pas disponible. Leurs avis sont purement consultatifs, sans valeur juridique ni politique, et ils ou elles reçoivent rarement des retours argumentés. Le désarroi et l’abattement des personnes qui se donnent la peine de se réunir le soir pour discuter de la </w:t>
      </w:r>
      <w:r>
        <w:rPr>
          <w:i/>
          <w:iCs/>
        </w:rPr>
        <w:t>res publica</w:t>
      </w:r>
      <w:r>
        <w:t xml:space="preserve"> est, bien souvent, général. Les démissions sont légion</w:t>
      </w:r>
      <w:r>
        <w:rPr>
          <w:b/>
          <w:bCs/>
        </w:rPr>
        <w:t>. Tout se passe comme si le système politique actuel cherchait à décourager les personnes les plus enclines à participer aux affaires publiques en leur faisant faire l’expérience de l’impuissance politique</w:t>
      </w:r>
      <w:r>
        <w:t xml:space="preserve">. </w:t>
      </w:r>
    </w:p>
    <w:p w14:paraId="53740EF1" w14:textId="77777777" w:rsidR="008E5FD1" w:rsidRDefault="00000000">
      <w:r>
        <w:t xml:space="preserve">Nous proposons d’initier une </w:t>
      </w:r>
      <w:r>
        <w:rPr>
          <w:b/>
          <w:bCs/>
        </w:rPr>
        <w:t>transformation graduelle de cette institution</w:t>
      </w:r>
      <w:r>
        <w:t xml:space="preserve"> en déliquescence, en assemblées du peuple à l’échelle de chaque quartier. Pour cela, il convient de rendre l’institution attractive en lui conférant de véritables pouvoirs.</w:t>
      </w:r>
    </w:p>
    <w:p w14:paraId="266E2704" w14:textId="77777777" w:rsidR="008E5FD1" w:rsidRDefault="00000000">
      <w:r>
        <w:t xml:space="preserve">Les Conseils de quartier </w:t>
      </w:r>
      <w:r>
        <w:rPr>
          <w:b/>
          <w:bCs/>
        </w:rPr>
        <w:t>sont ouverts</w:t>
      </w:r>
      <w:r>
        <w:t xml:space="preserve"> à toutes et tous les habitants de chacun des 6 quartiers de Chambéry, </w:t>
      </w:r>
      <w:r>
        <w:rPr>
          <w:b/>
          <w:bCs/>
        </w:rPr>
        <w:t>sur critère de résidence</w:t>
      </w:r>
      <w:r>
        <w:t xml:space="preserve">. Ils se réunissent </w:t>
      </w:r>
      <w:r>
        <w:rPr>
          <w:b/>
          <w:bCs/>
        </w:rPr>
        <w:t>une fois par mois en plénière</w:t>
      </w:r>
      <w:r>
        <w:t xml:space="preserve"> pour discuter des affaires qui concernent le quartier, la municipalité ou la communauté d’agglomération, voire même de l’actualité plus large, dans la mesure où les habitant·es du quartier sont concernés. Ils peuvent également se constituer en </w:t>
      </w:r>
      <w:r>
        <w:rPr>
          <w:b/>
          <w:bCs/>
        </w:rPr>
        <w:t>commissions thématiques et de projet</w:t>
      </w:r>
      <w:r>
        <w:t xml:space="preserve"> pour travailler. </w:t>
      </w:r>
    </w:p>
    <w:p w14:paraId="6ADB9AC5" w14:textId="77777777" w:rsidR="008E5FD1" w:rsidRDefault="00000000">
      <w:pPr>
        <w:pStyle w:val="Titre3"/>
      </w:pPr>
      <w:bookmarkStart w:id="61" w:name="_Toc217232639"/>
      <w:bookmarkStart w:id="62" w:name="_Toc217233487"/>
      <w:bookmarkStart w:id="63" w:name="_Toc217233557"/>
      <w:r>
        <w:t>Des budgets autogérés</w:t>
      </w:r>
      <w:bookmarkEnd w:id="61"/>
      <w:bookmarkEnd w:id="62"/>
      <w:bookmarkEnd w:id="63"/>
    </w:p>
    <w:p w14:paraId="05CD5B00" w14:textId="77777777" w:rsidR="008E5FD1" w:rsidRDefault="00000000">
      <w:r>
        <w:t xml:space="preserve">Chaque Conseil de Quartier aura la charge de gérer un </w:t>
      </w:r>
      <w:r>
        <w:rPr>
          <w:b/>
          <w:bCs/>
        </w:rPr>
        <w:t>budget annuel de 200 000 euros</w:t>
      </w:r>
      <w:r>
        <w:t xml:space="preserve">, pendant les 6 ans du mandat, soir 1,2 millions d’euros par quartier sur l’ensemble de la période. Le reliquat est transféré d’une année sur l’autre, et il est possible de ne pas l’utiliser une ou plusieurs années pour pouvoir réaliser un projet plus coûteux. </w:t>
      </w:r>
      <w:r>
        <w:rPr>
          <w:b/>
          <w:bCs/>
        </w:rPr>
        <w:t>Un ou plusieurs projets sont possibles</w:t>
      </w:r>
      <w:r>
        <w:t xml:space="preserve">, en fonction des souhaits du Conseil. Un </w:t>
      </w:r>
      <w:r>
        <w:rPr>
          <w:b/>
          <w:bCs/>
        </w:rPr>
        <w:t xml:space="preserve">processus d’émergence et de priorisation </w:t>
      </w:r>
      <w:r>
        <w:t>avec vote à main levée sur une ou plusieurs options devra être organisé dans chacun des Conseils de quartier, par ses membres eux-mêmes. Ils bénéficieront de l’</w:t>
      </w:r>
      <w:r>
        <w:rPr>
          <w:b/>
          <w:bCs/>
        </w:rPr>
        <w:t>appui de la DPC et du binôme d’élu·es de quartier</w:t>
      </w:r>
      <w:r>
        <w:t xml:space="preserve">, notamment en matière de conseils d’organisation ou d’animation, de définition du champ des possibles en matière de travaux, d’évaluation budgétaire et de montage de projet.  </w:t>
      </w:r>
    </w:p>
    <w:p w14:paraId="3228C3FA" w14:textId="77777777" w:rsidR="008E5FD1" w:rsidRDefault="00000000">
      <w:r>
        <w:t>L’argent ne sera pas transféré aux Conseils de quartier, mais les aménagements, travaux ou mobilisations humaines seront réalisées par la mairie qui sera le maître d’œuvre, sous le contrôle des Conseils de quartier.</w:t>
      </w:r>
    </w:p>
    <w:p w14:paraId="60F31167" w14:textId="77777777" w:rsidR="008E5FD1" w:rsidRDefault="00000000">
      <w:pPr>
        <w:pStyle w:val="Titre3"/>
      </w:pPr>
      <w:bookmarkStart w:id="64" w:name="_Toc217232640"/>
      <w:bookmarkStart w:id="65" w:name="_Toc217233488"/>
      <w:bookmarkStart w:id="66" w:name="_Toc217233558"/>
      <w:r>
        <w:t>Rôle dans les modifications du PLUI-HD</w:t>
      </w:r>
      <w:bookmarkEnd w:id="64"/>
      <w:bookmarkEnd w:id="65"/>
      <w:bookmarkEnd w:id="66"/>
    </w:p>
    <w:p w14:paraId="67EF9679" w14:textId="77777777" w:rsidR="008E5FD1" w:rsidRDefault="00000000">
      <w:r>
        <w:t xml:space="preserve">Un Conseil de quartier peut de lui-même </w:t>
      </w:r>
      <w:r>
        <w:rPr>
          <w:b/>
          <w:bCs/>
        </w:rPr>
        <w:t>proposer des modifications du PLUIHD</w:t>
      </w:r>
      <w:r>
        <w:t xml:space="preserve"> concernant son quartier, ou travailler avec d’autres Conseils de quartier pour mutualiser les efforts ou le travail sur plusieurs quartiers à la fois. Les propositions sont transmises à la DPC qui les met à l’ordre du jour de la prochaine réunion du bureau de l’exécutif, pour décider des suites à y donner. Une </w:t>
      </w:r>
      <w:r>
        <w:rPr>
          <w:b/>
          <w:bCs/>
        </w:rPr>
        <w:t>réponse argumentée doit être faite</w:t>
      </w:r>
      <w:r>
        <w:t xml:space="preserve"> par le ou les binômes d’élu·es concerné·es par cette proposition, dans des délais raisonnables, pour expliquer comment la proposition a été prise en compte ou pourquoi les élu·es n’ont pas pu y donner suite. En cas de non-prise en compte par les élu·es, le Conseil de quartier peut organiser une pétition donnant lieu à référendum, selon la procédure décrite en section 4.7.</w:t>
      </w:r>
    </w:p>
    <w:p w14:paraId="6D6C9C09" w14:textId="77777777" w:rsidR="008E5FD1" w:rsidRDefault="00000000">
      <w:r>
        <w:t xml:space="preserve">Dans le cas des modifications du PLUIHD proposées par les élu·es, les Conseils de quartier sont consultés et rendent un avis sur les deux premières versions, comme expliqué en section 4.6. </w:t>
      </w:r>
    </w:p>
    <w:p w14:paraId="7AAAFDAD" w14:textId="77777777" w:rsidR="008E5FD1" w:rsidRDefault="00000000">
      <w:pPr>
        <w:pStyle w:val="Titre3"/>
      </w:pPr>
      <w:bookmarkStart w:id="67" w:name="_Toc217232641"/>
      <w:bookmarkStart w:id="68" w:name="_Toc217233489"/>
      <w:bookmarkStart w:id="69" w:name="_Toc217233559"/>
      <w:r>
        <w:t>Rôle dans les projets</w:t>
      </w:r>
      <w:bookmarkEnd w:id="67"/>
      <w:bookmarkEnd w:id="68"/>
      <w:bookmarkEnd w:id="69"/>
    </w:p>
    <w:p w14:paraId="0CD2D228" w14:textId="77777777" w:rsidR="008E5FD1" w:rsidRDefault="00000000">
      <w:r>
        <w:t>Lorsqu’un projet municipal a une incidence sur un quartier</w:t>
      </w:r>
      <w:r>
        <w:rPr>
          <w:b/>
          <w:bCs/>
        </w:rPr>
        <w:t>, une commission peut se constituer en Conseil de quartier</w:t>
      </w:r>
      <w:r>
        <w:t xml:space="preserve">, nommant des délégué·es pour y travailler avec les élues. Il revient au binôme </w:t>
      </w:r>
      <w:r>
        <w:lastRenderedPageBreak/>
        <w:t xml:space="preserve">d’élues de quartier d’établir le lien entre les Conseils de quartier et les autres élues concerné·es. Ces délégué·es doivent être </w:t>
      </w:r>
      <w:r>
        <w:rPr>
          <w:b/>
          <w:bCs/>
        </w:rPr>
        <w:t>associé·es aux travaux préparatoires, en commission de projet</w:t>
      </w:r>
      <w:r>
        <w:t xml:space="preserve"> ou par le binôme d’élu·es portant le projet. Ces délégué·es et leur commission rendent des comptes à chaque plénière du Conseil de quartier, pour informer les habitants·e et prendre des instructions de la base. Les élu·es concerné·es doivent également se rendre disponibles, à la demande des conseils de quartier, pour présenter leur projet.</w:t>
      </w:r>
    </w:p>
    <w:p w14:paraId="0ED50933" w14:textId="77777777" w:rsidR="008E5FD1" w:rsidRDefault="00000000">
      <w:pPr>
        <w:pStyle w:val="Titre3"/>
      </w:pPr>
      <w:bookmarkStart w:id="70" w:name="_Toc217232642"/>
      <w:bookmarkStart w:id="71" w:name="_Toc217233490"/>
      <w:bookmarkStart w:id="72" w:name="_Toc217233560"/>
      <w:r>
        <w:t>Initiative</w:t>
      </w:r>
      <w:bookmarkEnd w:id="70"/>
      <w:bookmarkEnd w:id="71"/>
      <w:bookmarkEnd w:id="72"/>
    </w:p>
    <w:p w14:paraId="1DCE93A4" w14:textId="77777777" w:rsidR="008E5FD1" w:rsidRDefault="00000000">
      <w:r>
        <w:t xml:space="preserve">Un Conseil de quartier peut, seul ou avec d’autres quartiers, </w:t>
      </w:r>
      <w:r>
        <w:rPr>
          <w:b/>
          <w:bCs/>
        </w:rPr>
        <w:t>s’auto-saisir d’un sujet d’intérêt général</w:t>
      </w:r>
      <w:r>
        <w:t xml:space="preserve"> culminant en un référendum propositionnel par exemple, ou un rapport à transmettre au Conseil Municipal. Il peut également déposer une pétition visant à abroger une délibération du Conseil Municipal.</w:t>
      </w:r>
    </w:p>
    <w:p w14:paraId="1902B134" w14:textId="77777777" w:rsidR="008E5FD1" w:rsidRDefault="00000000">
      <w:pPr>
        <w:pStyle w:val="Titre3"/>
      </w:pPr>
      <w:bookmarkStart w:id="73" w:name="_Toc217232643"/>
      <w:bookmarkStart w:id="74" w:name="_Toc217233491"/>
      <w:bookmarkStart w:id="75" w:name="_Toc217233561"/>
      <w:r>
        <w:t>Communication et amélioration continue</w:t>
      </w:r>
      <w:bookmarkEnd w:id="73"/>
      <w:bookmarkEnd w:id="74"/>
      <w:bookmarkEnd w:id="75"/>
    </w:p>
    <w:p w14:paraId="1754DB54" w14:textId="77777777" w:rsidR="008E5FD1" w:rsidRDefault="00000000">
      <w:r>
        <w:t xml:space="preserve"> Une </w:t>
      </w:r>
      <w:r>
        <w:rPr>
          <w:b/>
          <w:bCs/>
        </w:rPr>
        <w:t>communication large et régulière</w:t>
      </w:r>
      <w:r>
        <w:t xml:space="preserve"> devra être faite pour informer les citoyen·nes de l’existence et de la pertinence des Conseils de quartier, et incitant les habitant·es à y participer. La DPC, les élu·es de quartier et les services de communication de la Commune seront mobilisés à cette fin. Des </w:t>
      </w:r>
      <w:r>
        <w:rPr>
          <w:b/>
          <w:bCs/>
        </w:rPr>
        <w:t>salles de réunions</w:t>
      </w:r>
      <w:r>
        <w:t xml:space="preserve"> municipales suffisamment vastes pour accueillir les participant·es volontaires en plénière et en commission de travail devront être mises à disposition par la Commune, avec des créneaux dédiés. </w:t>
      </w:r>
    </w:p>
    <w:p w14:paraId="2D6EEB46" w14:textId="77777777" w:rsidR="008E5FD1" w:rsidRDefault="00000000">
      <w:r>
        <w:t xml:space="preserve">Les Conseils de quartier devront </w:t>
      </w:r>
      <w:r>
        <w:rPr>
          <w:b/>
          <w:bCs/>
        </w:rPr>
        <w:t>rendre des comptes</w:t>
      </w:r>
      <w:r>
        <w:t xml:space="preserve"> </w:t>
      </w:r>
      <w:r>
        <w:rPr>
          <w:b/>
          <w:bCs/>
        </w:rPr>
        <w:t>tous les 6 mois</w:t>
      </w:r>
      <w:r>
        <w:t xml:space="preserve"> de leur activité, en dehors des réunions plénières mensuelles. Ils organiseront des </w:t>
      </w:r>
      <w:r>
        <w:rPr>
          <w:b/>
          <w:bCs/>
        </w:rPr>
        <w:t>réunions publiques ouvertes</w:t>
      </w:r>
      <w:r>
        <w:t xml:space="preserve"> à tous les citoyen·nes. Ils chercheront à se regrouper, afin de proposer des réunions de reddition de comptes couvrant plusieurs quartiers, voire la commune entière. </w:t>
      </w:r>
    </w:p>
    <w:p w14:paraId="1344BA65" w14:textId="77777777" w:rsidR="008E5FD1" w:rsidRDefault="00000000">
      <w:pPr>
        <w:sectPr w:rsidR="008E5FD1">
          <w:footerReference w:type="even" r:id="rId28"/>
          <w:footerReference w:type="default" r:id="rId29"/>
          <w:footerReference w:type="first" r:id="rId30"/>
          <w:pgSz w:w="11906" w:h="16838"/>
          <w:pgMar w:top="1417" w:right="1417" w:bottom="1417" w:left="1417" w:header="0" w:footer="708" w:gutter="0"/>
          <w:cols w:space="720"/>
          <w:formProt w:val="0"/>
          <w:docGrid w:linePitch="360" w:charSpace="8192"/>
        </w:sectPr>
      </w:pPr>
      <w:r>
        <w:t xml:space="preserve">Il revient aux Conseils de quartier, avec l’appui de la DPC et des élus de quartier, de chercher à </w:t>
      </w:r>
      <w:r>
        <w:rPr>
          <w:b/>
          <w:bCs/>
        </w:rPr>
        <w:t>élargir constamment le nombre de participants</w:t>
      </w:r>
      <w:r>
        <w:t xml:space="preserve">. Des enquêtes auprès des habitant·es devront être menées pour prendre conscience des freins à la participation, notamment des classes populaires, et trouver des solutions. </w:t>
      </w:r>
    </w:p>
    <w:p w14:paraId="4EAF5FA0" w14:textId="77777777" w:rsidR="008E5FD1" w:rsidRDefault="00000000">
      <w:pPr>
        <w:pStyle w:val="Titre1"/>
        <w:ind w:left="360" w:hanging="360"/>
        <w:jc w:val="center"/>
      </w:pPr>
      <w:bookmarkStart w:id="76" w:name="_Toc218701887"/>
      <w:bookmarkStart w:id="77" w:name="_Toc218862037"/>
      <w:r>
        <w:lastRenderedPageBreak/>
        <w:t>Schéma-résumé de l’organisation des pouvoirs municipaux</w:t>
      </w:r>
      <w:bookmarkEnd w:id="76"/>
      <w:bookmarkEnd w:id="77"/>
    </w:p>
    <w:p w14:paraId="38F45A09" w14:textId="77777777" w:rsidR="008E5FD1" w:rsidRDefault="00000000">
      <w:pPr>
        <w:rPr>
          <w:lang w:eastAsia="fr-FR"/>
        </w:rPr>
      </w:pPr>
      <w:r>
        <w:rPr>
          <w:noProof/>
        </w:rPr>
        <w:drawing>
          <wp:inline distT="0" distB="0" distL="0" distR="0" wp14:anchorId="680BB9FC" wp14:editId="24EAE21F">
            <wp:extent cx="9799320" cy="4663440"/>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7"/>
                    <pic:cNvPicPr>
                      <a:picLocks noChangeAspect="1" noChangeArrowheads="1"/>
                    </pic:cNvPicPr>
                  </pic:nvPicPr>
                  <pic:blipFill>
                    <a:blip r:embed="rId31"/>
                    <a:stretch>
                      <a:fillRect/>
                    </a:stretch>
                  </pic:blipFill>
                  <pic:spPr bwMode="auto">
                    <a:xfrm>
                      <a:off x="0" y="0"/>
                      <a:ext cx="9799320" cy="4663440"/>
                    </a:xfrm>
                    <a:prstGeom prst="rect">
                      <a:avLst/>
                    </a:prstGeom>
                  </pic:spPr>
                </pic:pic>
              </a:graphicData>
            </a:graphic>
          </wp:inline>
        </w:drawing>
      </w:r>
    </w:p>
    <w:p w14:paraId="112EEE1A" w14:textId="77777777" w:rsidR="008E5FD1" w:rsidRDefault="008E5FD1"/>
    <w:p w14:paraId="50712553" w14:textId="77777777" w:rsidR="008E5FD1" w:rsidRDefault="00000000">
      <w:r>
        <w:t xml:space="preserve">En </w:t>
      </w:r>
      <w:r>
        <w:rPr>
          <w:color w:val="00B050"/>
        </w:rPr>
        <w:t>vert </w:t>
      </w:r>
      <w:r>
        <w:t xml:space="preserve">et </w:t>
      </w:r>
      <w:r>
        <w:rPr>
          <w:color w:val="BF8F00" w:themeColor="accent4" w:themeShade="BF"/>
        </w:rPr>
        <w:t>jaune</w:t>
      </w:r>
      <w:r>
        <w:t>: nouveauté par rapport à l’existant</w:t>
      </w:r>
    </w:p>
    <w:p w14:paraId="1FB1BEBD" w14:textId="77777777" w:rsidR="008E5FD1" w:rsidRDefault="008E5FD1">
      <w:pPr>
        <w:sectPr w:rsidR="008E5FD1">
          <w:footerReference w:type="even" r:id="rId32"/>
          <w:footerReference w:type="default" r:id="rId33"/>
          <w:footerReference w:type="first" r:id="rId34"/>
          <w:pgSz w:w="16838" w:h="11906" w:orient="landscape"/>
          <w:pgMar w:top="709" w:right="820" w:bottom="1417" w:left="567" w:header="0" w:footer="708" w:gutter="0"/>
          <w:cols w:space="720"/>
          <w:formProt w:val="0"/>
          <w:docGrid w:linePitch="360" w:charSpace="8192"/>
        </w:sectPr>
      </w:pPr>
    </w:p>
    <w:p w14:paraId="00EF2D7C" w14:textId="77777777" w:rsidR="008E5FD1" w:rsidRDefault="008E5FD1">
      <w:pPr>
        <w:rPr>
          <w:lang w:eastAsia="fr-FR"/>
        </w:rPr>
      </w:pPr>
    </w:p>
    <w:p w14:paraId="72B092D5" w14:textId="77777777" w:rsidR="008E5FD1" w:rsidRDefault="008E5FD1">
      <w:pPr>
        <w:sectPr w:rsidR="008E5FD1">
          <w:type w:val="continuous"/>
          <w:pgSz w:w="16838" w:h="11906" w:orient="landscape"/>
          <w:pgMar w:top="709" w:right="820" w:bottom="1417" w:left="567" w:header="0" w:footer="708" w:gutter="0"/>
          <w:cols w:space="720"/>
          <w:formProt w:val="0"/>
          <w:docGrid w:linePitch="360" w:charSpace="8192"/>
        </w:sectPr>
      </w:pPr>
    </w:p>
    <w:p w14:paraId="7AFDFCB3" w14:textId="77777777" w:rsidR="008E5FD1" w:rsidRDefault="00000000">
      <w:pPr>
        <w:pStyle w:val="Titre1"/>
      </w:pPr>
      <w:bookmarkStart w:id="78" w:name="_Toc218701888"/>
      <w:bookmarkStart w:id="79" w:name="_Toc218862038"/>
      <w:r>
        <w:lastRenderedPageBreak/>
        <w:t>Quel coût ?</w:t>
      </w:r>
      <w:bookmarkEnd w:id="78"/>
      <w:bookmarkEnd w:id="79"/>
    </w:p>
    <w:p w14:paraId="7CD4460D" w14:textId="77777777" w:rsidR="008E5FD1" w:rsidRDefault="00000000">
      <w:pPr>
        <w:ind w:firstLine="0"/>
      </w:pPr>
      <w:r>
        <w:t xml:space="preserve">La démocratie réelle a un coût non négligeable. L’un des enjeux de la prochaine mandature sera de dégager des budgets conséquents pour donner du pouvoir aux citoyen·nes et les faire monter en compétence, alors que les dotations de l’État vont probablement baisser – au moins jusqu’à la prochaine présidentielle. Le budget de fonctionnement risque d’en pâtir. Or, il n’est pas possible de s’endetter pour le fonctionnement, et l’on annonce déjà des réductions possibles de postes l’an prochain si le budget de l’État régressif proposé par la majorité présidentielle était voté en l’état. </w:t>
      </w:r>
    </w:p>
    <w:p w14:paraId="769057A1" w14:textId="77777777" w:rsidR="008E5FD1" w:rsidRDefault="00000000">
      <w:pPr>
        <w:ind w:firstLine="0"/>
      </w:pPr>
      <w:r>
        <w:t>Nous proposons ici une estimation très grossière des coûts supplémentaires des instances du pouvoir municipal pour une transition vers la démocratie. Il est très difficile de faire une estimation réaliste à ce stade</w:t>
      </w:r>
      <w:r>
        <w:rPr>
          <w:rStyle w:val="Appelnotedebasdep"/>
        </w:rPr>
        <w:footnoteReference w:id="9"/>
      </w:r>
      <w:r>
        <w:t>. Des hypothèses de participation ont été prises, tels que « seulement » 20 personnes par commission, mais si l’engouement est au rendez-vous, les budgets de défraiement pourraient être bien plus conséquents. Les Athéniens anciens avaient pris conscience que pour qu’un travailleur puisse assister à l’Assemblée, il fallait l’indemniser, sinon il ne viendrait pas. C’est ce qui se fait également dans les conventions citoyennes. Nous proposons ici de défrayer les participant·es aux commissions de travail et au CC à hauteur de quelques tickets de bus par mois, 2 fois le smic horaire par heure travaillée, et le remboursement de la garderie à hauteur d’un smic horaire par heure travaillée supplémentaire. Les membres des conseils de quartier, eux, ne sont pas indemnisés, car il s’agit d’assemblées du peuple de proximité et que cela semble difficile à mettre en place. Leurs frais de garderie pourront être pris en charge. Ces incitations financières sont très importantes pour permettre aux classes populaires de participer aux différentes instances sans être pénalisées financièrement.</w:t>
      </w:r>
    </w:p>
    <w:p w14:paraId="1A7EC5E2" w14:textId="77777777" w:rsidR="008E5FD1" w:rsidRDefault="00000000">
      <w:pPr>
        <w:ind w:firstLine="0"/>
      </w:pPr>
      <w:r>
        <w:t xml:space="preserve">Les calculs ont le mérite de mettre ces questions budgétaires sur la table, afin de montrer </w:t>
      </w:r>
      <w:r>
        <w:rPr>
          <w:b/>
          <w:bCs/>
        </w:rPr>
        <w:t>que la transition démocratique est un choix politique et budgétaire</w:t>
      </w:r>
      <w:r>
        <w:t>. Le budget affecté ici ne sera pas affecté ailleurs, surtout le budget de fonctionnement. Il convient de bien en prendre la mesure. </w:t>
      </w:r>
    </w:p>
    <w:p w14:paraId="0C7A3576" w14:textId="77777777" w:rsidR="008E5FD1" w:rsidRDefault="00000000">
      <w:pPr>
        <w:ind w:firstLine="0"/>
        <w:sectPr w:rsidR="008E5FD1">
          <w:footerReference w:type="even" r:id="rId35"/>
          <w:footerReference w:type="default" r:id="rId36"/>
          <w:pgSz w:w="11906" w:h="16838"/>
          <w:pgMar w:top="1417" w:right="1417" w:bottom="1417" w:left="1417" w:header="0" w:footer="708" w:gutter="0"/>
          <w:cols w:space="720"/>
          <w:formProt w:val="0"/>
          <w:docGrid w:linePitch="360" w:charSpace="8192"/>
        </w:sectPr>
      </w:pPr>
      <w:r>
        <w:t xml:space="preserve">Notre estimation est de l’ordre de </w:t>
      </w:r>
      <w:r>
        <w:rPr>
          <w:b/>
          <w:bCs/>
        </w:rPr>
        <w:t>2,5 millions d’euros par an en fonctionnement, soit 2,4% des dépenses réelles de fonctionnement,</w:t>
      </w:r>
      <w:r>
        <w:t xml:space="preserve"> </w:t>
      </w:r>
      <w:r>
        <w:rPr>
          <w:b/>
          <w:bCs/>
        </w:rPr>
        <w:t>et</w:t>
      </w:r>
      <w:r>
        <w:t xml:space="preserve"> </w:t>
      </w:r>
      <w:r>
        <w:rPr>
          <w:b/>
          <w:bCs/>
        </w:rPr>
        <w:t>1,2 M€ par an pour l’investissement</w:t>
      </w:r>
      <w:r>
        <w:t xml:space="preserve">, </w:t>
      </w:r>
      <w:r>
        <w:rPr>
          <w:b/>
          <w:bCs/>
        </w:rPr>
        <w:t>soit 3,7% des dépenses réelles d’investissement.</w:t>
      </w:r>
      <w:r>
        <w:t xml:space="preserve"> Le budget d’investissement ne devrait pas poser de problème. La difficulté sera d’affecter ces 2% de fonctionnement supplémentaires, dans un contexte déjà très tendu et qui le sera très probablement davantage, au moins jusqu’à la prochaine élection présidentielle. </w:t>
      </w:r>
    </w:p>
    <w:p w14:paraId="4761B8D9" w14:textId="77777777" w:rsidR="008E5FD1" w:rsidRDefault="008E5FD1">
      <w:pPr>
        <w:ind w:firstLine="0"/>
      </w:pPr>
    </w:p>
    <w:p w14:paraId="0AFD3387" w14:textId="77777777" w:rsidR="008E5FD1" w:rsidRDefault="00000000">
      <w:pPr>
        <w:pStyle w:val="Titretableau"/>
        <w:ind w:left="0" w:firstLine="0"/>
      </w:pPr>
      <w:bookmarkStart w:id="80" w:name="_Toc218692723"/>
      <w:r>
        <w:t>Estimation des coûts annuels de la transition démocratique</w:t>
      </w:r>
      <w:bookmarkEnd w:id="80"/>
      <w:r>
        <w:t xml:space="preserve"> </w:t>
      </w:r>
    </w:p>
    <w:tbl>
      <w:tblPr>
        <w:tblW w:w="14267" w:type="dxa"/>
        <w:tblLayout w:type="fixed"/>
        <w:tblCellMar>
          <w:left w:w="70" w:type="dxa"/>
          <w:right w:w="70" w:type="dxa"/>
        </w:tblCellMar>
        <w:tblLook w:val="04A0" w:firstRow="1" w:lastRow="0" w:firstColumn="1" w:lastColumn="0" w:noHBand="0" w:noVBand="1"/>
      </w:tblPr>
      <w:tblGrid>
        <w:gridCol w:w="3109"/>
        <w:gridCol w:w="4089"/>
        <w:gridCol w:w="1622"/>
        <w:gridCol w:w="2330"/>
        <w:gridCol w:w="1701"/>
        <w:gridCol w:w="1416"/>
      </w:tblGrid>
      <w:tr w:rsidR="008E5FD1" w14:paraId="7214A7FB" w14:textId="77777777">
        <w:trPr>
          <w:trHeight w:val="300"/>
        </w:trPr>
        <w:tc>
          <w:tcPr>
            <w:tcW w:w="31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EAE7B97" w14:textId="77777777" w:rsidR="008E5FD1" w:rsidRDefault="008E5FD1">
            <w:pPr>
              <w:spacing w:after="0" w:line="240" w:lineRule="auto"/>
              <w:ind w:firstLine="0"/>
              <w:jc w:val="center"/>
              <w:rPr>
                <w:rFonts w:ascii="Calibri" w:eastAsia="Times New Roman" w:hAnsi="Calibri" w:cs="Calibri"/>
                <w:color w:val="000000"/>
                <w:lang w:eastAsia="fr-FR"/>
              </w:rPr>
            </w:pPr>
          </w:p>
        </w:tc>
        <w:tc>
          <w:tcPr>
            <w:tcW w:w="5711" w:type="dxa"/>
            <w:gridSpan w:val="2"/>
            <w:tcBorders>
              <w:top w:val="single" w:sz="8" w:space="0" w:color="000000"/>
              <w:bottom w:val="single" w:sz="8" w:space="0" w:color="000000"/>
              <w:right w:val="single" w:sz="8" w:space="0" w:color="000000"/>
            </w:tcBorders>
            <w:shd w:val="clear" w:color="auto" w:fill="auto"/>
            <w:vAlign w:val="center"/>
          </w:tcPr>
          <w:p w14:paraId="76C81683" w14:textId="77777777" w:rsidR="008E5FD1" w:rsidRDefault="00000000">
            <w:pPr>
              <w:spacing w:after="0" w:line="240" w:lineRule="auto"/>
              <w:ind w:firstLine="0"/>
              <w:jc w:val="center"/>
              <w:rPr>
                <w:rFonts w:ascii="Calibri" w:eastAsia="Times New Roman" w:hAnsi="Calibri" w:cs="Calibri"/>
                <w:b/>
                <w:bCs/>
                <w:color w:val="000000"/>
                <w:lang w:eastAsia="fr-FR"/>
              </w:rPr>
            </w:pPr>
            <w:r>
              <w:rPr>
                <w:rFonts w:eastAsia="Times New Roman" w:cs="Calibri"/>
                <w:b/>
                <w:bCs/>
                <w:color w:val="000000"/>
                <w:lang w:eastAsia="fr-FR"/>
              </w:rPr>
              <w:t>Fonctionnement</w:t>
            </w:r>
          </w:p>
        </w:tc>
        <w:tc>
          <w:tcPr>
            <w:tcW w:w="4031" w:type="dxa"/>
            <w:gridSpan w:val="2"/>
            <w:tcBorders>
              <w:top w:val="single" w:sz="8" w:space="0" w:color="000000"/>
              <w:bottom w:val="single" w:sz="8" w:space="0" w:color="000000"/>
              <w:right w:val="single" w:sz="8" w:space="0" w:color="000000"/>
            </w:tcBorders>
            <w:shd w:val="clear" w:color="auto" w:fill="auto"/>
            <w:vAlign w:val="center"/>
          </w:tcPr>
          <w:p w14:paraId="75148471" w14:textId="77777777" w:rsidR="008E5FD1" w:rsidRDefault="00000000">
            <w:pPr>
              <w:spacing w:after="0" w:line="240" w:lineRule="auto"/>
              <w:ind w:firstLine="0"/>
              <w:jc w:val="center"/>
              <w:rPr>
                <w:rFonts w:ascii="Calibri" w:eastAsia="Times New Roman" w:hAnsi="Calibri" w:cs="Calibri"/>
                <w:b/>
                <w:bCs/>
                <w:color w:val="000000"/>
                <w:lang w:eastAsia="fr-FR"/>
              </w:rPr>
            </w:pPr>
            <w:r>
              <w:rPr>
                <w:rFonts w:eastAsia="Times New Roman" w:cs="Calibri"/>
                <w:b/>
                <w:bCs/>
                <w:color w:val="000000"/>
                <w:lang w:eastAsia="fr-FR"/>
              </w:rPr>
              <w:t>Investissement</w:t>
            </w:r>
          </w:p>
        </w:tc>
        <w:tc>
          <w:tcPr>
            <w:tcW w:w="1416" w:type="dxa"/>
            <w:tcBorders>
              <w:top w:val="single" w:sz="8" w:space="0" w:color="000000"/>
              <w:bottom w:val="single" w:sz="8" w:space="0" w:color="000000"/>
              <w:right w:val="single" w:sz="8" w:space="0" w:color="000000"/>
            </w:tcBorders>
            <w:shd w:val="clear" w:color="auto" w:fill="auto"/>
            <w:vAlign w:val="center"/>
          </w:tcPr>
          <w:p w14:paraId="2F29CFC6" w14:textId="77777777" w:rsidR="008E5FD1" w:rsidRDefault="00000000">
            <w:pPr>
              <w:spacing w:after="0" w:line="240" w:lineRule="auto"/>
              <w:ind w:firstLine="0"/>
              <w:jc w:val="center"/>
              <w:rPr>
                <w:rFonts w:ascii="Calibri" w:eastAsia="Times New Roman" w:hAnsi="Calibri" w:cs="Calibri"/>
                <w:b/>
                <w:bCs/>
                <w:color w:val="000000"/>
                <w:lang w:eastAsia="fr-FR"/>
              </w:rPr>
            </w:pPr>
            <w:r>
              <w:rPr>
                <w:rFonts w:eastAsia="Times New Roman" w:cs="Calibri"/>
                <w:b/>
                <w:bCs/>
                <w:color w:val="000000"/>
                <w:lang w:eastAsia="fr-FR"/>
              </w:rPr>
              <w:t>TOTAL</w:t>
            </w:r>
          </w:p>
        </w:tc>
      </w:tr>
      <w:tr w:rsidR="008E5FD1" w14:paraId="73D5F815" w14:textId="77777777">
        <w:trPr>
          <w:trHeight w:val="300"/>
        </w:trPr>
        <w:tc>
          <w:tcPr>
            <w:tcW w:w="3108" w:type="dxa"/>
            <w:vMerge/>
            <w:tcBorders>
              <w:top w:val="single" w:sz="8" w:space="0" w:color="000000"/>
              <w:left w:val="single" w:sz="8" w:space="0" w:color="000000"/>
              <w:bottom w:val="single" w:sz="8" w:space="0" w:color="000000"/>
              <w:right w:val="single" w:sz="8" w:space="0" w:color="000000"/>
            </w:tcBorders>
            <w:vAlign w:val="center"/>
          </w:tcPr>
          <w:p w14:paraId="1D7D4C36" w14:textId="77777777" w:rsidR="008E5FD1" w:rsidRDefault="008E5FD1">
            <w:pPr>
              <w:spacing w:after="0" w:line="240" w:lineRule="auto"/>
              <w:ind w:firstLine="0"/>
              <w:jc w:val="left"/>
              <w:rPr>
                <w:rFonts w:ascii="Calibri" w:eastAsia="Times New Roman" w:hAnsi="Calibri" w:cs="Calibri"/>
                <w:color w:val="000000"/>
                <w:lang w:eastAsia="fr-FR"/>
              </w:rPr>
            </w:pPr>
          </w:p>
        </w:tc>
        <w:tc>
          <w:tcPr>
            <w:tcW w:w="4089" w:type="dxa"/>
            <w:tcBorders>
              <w:bottom w:val="single" w:sz="8" w:space="0" w:color="000000"/>
              <w:right w:val="single" w:sz="8" w:space="0" w:color="000000"/>
            </w:tcBorders>
            <w:shd w:val="clear" w:color="auto" w:fill="auto"/>
            <w:vAlign w:val="center"/>
          </w:tcPr>
          <w:p w14:paraId="6AE16930"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Base de calcul</w:t>
            </w:r>
          </w:p>
        </w:tc>
        <w:tc>
          <w:tcPr>
            <w:tcW w:w="1622" w:type="dxa"/>
            <w:tcBorders>
              <w:bottom w:val="single" w:sz="8" w:space="0" w:color="000000"/>
              <w:right w:val="single" w:sz="8" w:space="0" w:color="000000"/>
            </w:tcBorders>
            <w:shd w:val="clear" w:color="auto" w:fill="auto"/>
            <w:vAlign w:val="center"/>
          </w:tcPr>
          <w:p w14:paraId="648D51C4"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Montant annuel</w:t>
            </w:r>
          </w:p>
        </w:tc>
        <w:tc>
          <w:tcPr>
            <w:tcW w:w="2330" w:type="dxa"/>
            <w:tcBorders>
              <w:bottom w:val="single" w:sz="8" w:space="0" w:color="000000"/>
              <w:right w:val="single" w:sz="8" w:space="0" w:color="000000"/>
            </w:tcBorders>
            <w:shd w:val="clear" w:color="auto" w:fill="auto"/>
            <w:vAlign w:val="center"/>
          </w:tcPr>
          <w:p w14:paraId="1C86CBCF"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Base de calcul</w:t>
            </w:r>
          </w:p>
        </w:tc>
        <w:tc>
          <w:tcPr>
            <w:tcW w:w="1701" w:type="dxa"/>
            <w:tcBorders>
              <w:bottom w:val="single" w:sz="8" w:space="0" w:color="000000"/>
              <w:right w:val="single" w:sz="8" w:space="0" w:color="000000"/>
            </w:tcBorders>
            <w:shd w:val="clear" w:color="auto" w:fill="auto"/>
            <w:vAlign w:val="center"/>
          </w:tcPr>
          <w:p w14:paraId="7A45847C"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Montant annuel</w:t>
            </w:r>
          </w:p>
        </w:tc>
        <w:tc>
          <w:tcPr>
            <w:tcW w:w="1416" w:type="dxa"/>
            <w:tcBorders>
              <w:bottom w:val="single" w:sz="8" w:space="0" w:color="000000"/>
              <w:right w:val="single" w:sz="8" w:space="0" w:color="000000"/>
            </w:tcBorders>
            <w:shd w:val="clear" w:color="auto" w:fill="auto"/>
            <w:vAlign w:val="center"/>
          </w:tcPr>
          <w:p w14:paraId="57F88367" w14:textId="77777777" w:rsidR="008E5FD1" w:rsidRDefault="008E5FD1">
            <w:pPr>
              <w:spacing w:after="0" w:line="240" w:lineRule="auto"/>
              <w:ind w:firstLine="0"/>
              <w:rPr>
                <w:rFonts w:ascii="Calibri" w:eastAsia="Times New Roman" w:hAnsi="Calibri" w:cs="Calibri"/>
                <w:b/>
                <w:bCs/>
                <w:color w:val="000000"/>
                <w:lang w:eastAsia="fr-FR"/>
              </w:rPr>
            </w:pPr>
          </w:p>
        </w:tc>
      </w:tr>
      <w:tr w:rsidR="008E5FD1" w14:paraId="51C995BC" w14:textId="77777777">
        <w:trPr>
          <w:trHeight w:val="588"/>
        </w:trPr>
        <w:tc>
          <w:tcPr>
            <w:tcW w:w="3108" w:type="dxa"/>
            <w:tcBorders>
              <w:left w:val="single" w:sz="8" w:space="0" w:color="000000"/>
              <w:bottom w:val="single" w:sz="8" w:space="0" w:color="000000"/>
              <w:right w:val="single" w:sz="8" w:space="0" w:color="000000"/>
            </w:tcBorders>
            <w:shd w:val="clear" w:color="auto" w:fill="auto"/>
            <w:vAlign w:val="center"/>
          </w:tcPr>
          <w:p w14:paraId="729B2C85"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DPC - personnel</w:t>
            </w:r>
          </w:p>
        </w:tc>
        <w:tc>
          <w:tcPr>
            <w:tcW w:w="4089" w:type="dxa"/>
            <w:tcBorders>
              <w:bottom w:val="single" w:sz="8" w:space="0" w:color="000000"/>
              <w:right w:val="single" w:sz="8" w:space="0" w:color="000000"/>
            </w:tcBorders>
            <w:shd w:val="clear" w:color="auto" w:fill="auto"/>
            <w:vAlign w:val="center"/>
          </w:tcPr>
          <w:p w14:paraId="4607E3ED" w14:textId="77777777" w:rsidR="008E5FD1" w:rsidRDefault="00000000">
            <w:pPr>
              <w:spacing w:after="0" w:line="240" w:lineRule="auto"/>
              <w:ind w:firstLine="0"/>
              <w:rPr>
                <w:rFonts w:ascii="Calibri" w:eastAsia="Times New Roman" w:hAnsi="Calibri" w:cs="Calibri"/>
                <w:color w:val="000000"/>
                <w:lang w:eastAsia="fr-FR"/>
              </w:rPr>
            </w:pPr>
            <w:r>
              <w:rPr>
                <w:rFonts w:eastAsia="Times New Roman" w:cs="Calibri"/>
                <w:color w:val="000000"/>
                <w:lang w:eastAsia="fr-FR"/>
              </w:rPr>
              <w:t>5 cadres, 2 agent·es de maîtrise et 2 alternant·es/stagiaires à temps plein</w:t>
            </w:r>
          </w:p>
        </w:tc>
        <w:tc>
          <w:tcPr>
            <w:tcW w:w="1622" w:type="dxa"/>
            <w:tcBorders>
              <w:bottom w:val="single" w:sz="8" w:space="0" w:color="000000"/>
              <w:right w:val="single" w:sz="8" w:space="0" w:color="000000"/>
            </w:tcBorders>
            <w:shd w:val="clear" w:color="auto" w:fill="auto"/>
            <w:vAlign w:val="center"/>
          </w:tcPr>
          <w:p w14:paraId="37BFCD72"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526 500</w:t>
            </w:r>
          </w:p>
        </w:tc>
        <w:tc>
          <w:tcPr>
            <w:tcW w:w="2330" w:type="dxa"/>
            <w:tcBorders>
              <w:bottom w:val="single" w:sz="8" w:space="0" w:color="000000"/>
              <w:right w:val="single" w:sz="8" w:space="0" w:color="000000"/>
            </w:tcBorders>
            <w:shd w:val="clear" w:color="auto" w:fill="auto"/>
            <w:vAlign w:val="center"/>
          </w:tcPr>
          <w:p w14:paraId="543959CB" w14:textId="77777777" w:rsidR="008E5FD1" w:rsidRDefault="008E5FD1">
            <w:pPr>
              <w:spacing w:after="0" w:line="240" w:lineRule="auto"/>
              <w:ind w:firstLine="0"/>
              <w:rPr>
                <w:rFonts w:ascii="Calibri" w:eastAsia="Times New Roman" w:hAnsi="Calibri" w:cs="Calibri"/>
                <w:color w:val="000000"/>
                <w:lang w:eastAsia="fr-FR"/>
              </w:rPr>
            </w:pPr>
          </w:p>
        </w:tc>
        <w:tc>
          <w:tcPr>
            <w:tcW w:w="1701" w:type="dxa"/>
            <w:tcBorders>
              <w:bottom w:val="single" w:sz="8" w:space="0" w:color="000000"/>
              <w:right w:val="single" w:sz="8" w:space="0" w:color="000000"/>
            </w:tcBorders>
            <w:shd w:val="clear" w:color="auto" w:fill="auto"/>
            <w:vAlign w:val="center"/>
          </w:tcPr>
          <w:p w14:paraId="3736903F" w14:textId="77777777" w:rsidR="008E5FD1" w:rsidRDefault="008E5FD1">
            <w:pPr>
              <w:spacing w:after="0" w:line="240" w:lineRule="auto"/>
              <w:ind w:firstLine="0"/>
              <w:jc w:val="center"/>
              <w:rPr>
                <w:rFonts w:ascii="Calibri" w:eastAsia="Times New Roman" w:hAnsi="Calibri" w:cs="Calibri"/>
                <w:color w:val="000000"/>
                <w:lang w:eastAsia="fr-FR"/>
              </w:rPr>
            </w:pPr>
          </w:p>
        </w:tc>
        <w:tc>
          <w:tcPr>
            <w:tcW w:w="1416" w:type="dxa"/>
            <w:tcBorders>
              <w:bottom w:val="single" w:sz="8" w:space="0" w:color="000000"/>
              <w:right w:val="single" w:sz="8" w:space="0" w:color="000000"/>
            </w:tcBorders>
            <w:shd w:val="clear" w:color="auto" w:fill="auto"/>
            <w:vAlign w:val="center"/>
          </w:tcPr>
          <w:p w14:paraId="43489003"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526 500</w:t>
            </w:r>
          </w:p>
        </w:tc>
      </w:tr>
      <w:tr w:rsidR="008E5FD1" w14:paraId="360C660E" w14:textId="77777777">
        <w:trPr>
          <w:trHeight w:val="876"/>
        </w:trPr>
        <w:tc>
          <w:tcPr>
            <w:tcW w:w="3108" w:type="dxa"/>
            <w:tcBorders>
              <w:left w:val="single" w:sz="8" w:space="0" w:color="000000"/>
              <w:bottom w:val="single" w:sz="8" w:space="0" w:color="000000"/>
              <w:right w:val="single" w:sz="8" w:space="0" w:color="000000"/>
            </w:tcBorders>
            <w:shd w:val="clear" w:color="auto" w:fill="auto"/>
            <w:vAlign w:val="center"/>
          </w:tcPr>
          <w:p w14:paraId="3D82348C"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DPC, CC, commissions, conseils de quartier - frais de bureautique, logistique, communication</w:t>
            </w:r>
          </w:p>
        </w:tc>
        <w:tc>
          <w:tcPr>
            <w:tcW w:w="4089" w:type="dxa"/>
            <w:tcBorders>
              <w:bottom w:val="single" w:sz="8" w:space="0" w:color="000000"/>
              <w:right w:val="single" w:sz="8" w:space="0" w:color="000000"/>
            </w:tcBorders>
            <w:shd w:val="clear" w:color="auto" w:fill="auto"/>
            <w:vAlign w:val="center"/>
          </w:tcPr>
          <w:p w14:paraId="4726C43D" w14:textId="77777777" w:rsidR="008E5FD1" w:rsidRDefault="00000000">
            <w:pPr>
              <w:spacing w:after="0" w:line="240" w:lineRule="auto"/>
              <w:ind w:firstLine="0"/>
              <w:rPr>
                <w:rFonts w:ascii="Calibri" w:eastAsia="Times New Roman" w:hAnsi="Calibri" w:cs="Calibri"/>
                <w:color w:val="000000"/>
                <w:lang w:eastAsia="fr-FR"/>
              </w:rPr>
            </w:pPr>
            <w:r>
              <w:rPr>
                <w:rFonts w:eastAsia="Times New Roman" w:cs="Calibri"/>
                <w:color w:val="000000"/>
                <w:lang w:eastAsia="fr-FR"/>
              </w:rPr>
              <w:t>Impressions, affiches, matériel de bureau, déplacements, publipostage, postage presse, etc.</w:t>
            </w:r>
          </w:p>
        </w:tc>
        <w:tc>
          <w:tcPr>
            <w:tcW w:w="1622" w:type="dxa"/>
            <w:tcBorders>
              <w:bottom w:val="single" w:sz="8" w:space="0" w:color="000000"/>
              <w:right w:val="single" w:sz="8" w:space="0" w:color="000000"/>
            </w:tcBorders>
            <w:shd w:val="clear" w:color="auto" w:fill="auto"/>
            <w:vAlign w:val="center"/>
          </w:tcPr>
          <w:p w14:paraId="354328C9"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200 000</w:t>
            </w:r>
          </w:p>
        </w:tc>
        <w:tc>
          <w:tcPr>
            <w:tcW w:w="2330" w:type="dxa"/>
            <w:tcBorders>
              <w:bottom w:val="single" w:sz="8" w:space="0" w:color="000000"/>
              <w:right w:val="single" w:sz="8" w:space="0" w:color="000000"/>
            </w:tcBorders>
            <w:shd w:val="clear" w:color="auto" w:fill="auto"/>
            <w:vAlign w:val="center"/>
          </w:tcPr>
          <w:p w14:paraId="6C806B94" w14:textId="77777777" w:rsidR="008E5FD1" w:rsidRDefault="00000000">
            <w:pPr>
              <w:spacing w:after="0" w:line="240" w:lineRule="auto"/>
              <w:ind w:firstLine="0"/>
              <w:rPr>
                <w:rFonts w:ascii="Calibri" w:eastAsia="Times New Roman" w:hAnsi="Calibri" w:cs="Calibri"/>
                <w:color w:val="000000"/>
                <w:lang w:eastAsia="fr-FR"/>
              </w:rPr>
            </w:pPr>
            <w:r>
              <w:rPr>
                <w:rFonts w:eastAsia="Times New Roman" w:cs="Calibri"/>
                <w:color w:val="000000"/>
                <w:lang w:eastAsia="fr-FR"/>
              </w:rPr>
              <w:t>Ordinateurs, imprimantes, fauteuils, projecteurs</w:t>
            </w:r>
          </w:p>
        </w:tc>
        <w:tc>
          <w:tcPr>
            <w:tcW w:w="1701" w:type="dxa"/>
            <w:tcBorders>
              <w:bottom w:val="single" w:sz="8" w:space="0" w:color="000000"/>
              <w:right w:val="single" w:sz="8" w:space="0" w:color="000000"/>
            </w:tcBorders>
            <w:shd w:val="clear" w:color="auto" w:fill="auto"/>
            <w:vAlign w:val="center"/>
          </w:tcPr>
          <w:p w14:paraId="15ABEE53"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50 000</w:t>
            </w:r>
          </w:p>
        </w:tc>
        <w:tc>
          <w:tcPr>
            <w:tcW w:w="1416" w:type="dxa"/>
            <w:tcBorders>
              <w:bottom w:val="single" w:sz="8" w:space="0" w:color="000000"/>
              <w:right w:val="single" w:sz="8" w:space="0" w:color="000000"/>
            </w:tcBorders>
            <w:shd w:val="clear" w:color="auto" w:fill="auto"/>
            <w:vAlign w:val="center"/>
          </w:tcPr>
          <w:p w14:paraId="7FE2ACCE"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250 000</w:t>
            </w:r>
          </w:p>
        </w:tc>
      </w:tr>
      <w:tr w:rsidR="008E5FD1" w14:paraId="4835873B" w14:textId="77777777">
        <w:trPr>
          <w:trHeight w:val="1164"/>
        </w:trPr>
        <w:tc>
          <w:tcPr>
            <w:tcW w:w="3108" w:type="dxa"/>
            <w:tcBorders>
              <w:left w:val="single" w:sz="8" w:space="0" w:color="000000"/>
              <w:bottom w:val="single" w:sz="8" w:space="0" w:color="000000"/>
              <w:right w:val="single" w:sz="8" w:space="0" w:color="000000"/>
            </w:tcBorders>
            <w:shd w:val="clear" w:color="auto" w:fill="auto"/>
            <w:vAlign w:val="center"/>
          </w:tcPr>
          <w:p w14:paraId="14B3ED72"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Frais du CC</w:t>
            </w:r>
          </w:p>
        </w:tc>
        <w:tc>
          <w:tcPr>
            <w:tcW w:w="4089" w:type="dxa"/>
            <w:tcBorders>
              <w:bottom w:val="single" w:sz="8" w:space="0" w:color="000000"/>
              <w:right w:val="single" w:sz="8" w:space="0" w:color="000000"/>
            </w:tcBorders>
            <w:shd w:val="clear" w:color="auto" w:fill="auto"/>
            <w:vAlign w:val="center"/>
          </w:tcPr>
          <w:p w14:paraId="55A8F765" w14:textId="77777777" w:rsidR="008E5FD1" w:rsidRDefault="00000000">
            <w:pPr>
              <w:spacing w:after="0" w:line="240" w:lineRule="auto"/>
              <w:ind w:firstLine="0"/>
              <w:rPr>
                <w:rFonts w:ascii="Calibri" w:eastAsia="Times New Roman" w:hAnsi="Calibri" w:cs="Calibri"/>
                <w:color w:val="000000"/>
                <w:lang w:eastAsia="fr-FR"/>
              </w:rPr>
            </w:pPr>
            <w:r>
              <w:rPr>
                <w:rFonts w:eastAsia="Times New Roman" w:cs="Calibri"/>
                <w:color w:val="000000"/>
                <w:lang w:eastAsia="fr-FR"/>
              </w:rPr>
              <w:t>30 tiré·es au sort, 2 réunions par mois de 4h +8h de travail personnel à 2 fois le smic, défraiements transports (8 tickets de bus par mois)  et garderie au smic</w:t>
            </w:r>
          </w:p>
        </w:tc>
        <w:tc>
          <w:tcPr>
            <w:tcW w:w="1622" w:type="dxa"/>
            <w:tcBorders>
              <w:bottom w:val="single" w:sz="8" w:space="0" w:color="000000"/>
              <w:right w:val="single" w:sz="8" w:space="0" w:color="000000"/>
            </w:tcBorders>
            <w:shd w:val="clear" w:color="auto" w:fill="auto"/>
            <w:vAlign w:val="center"/>
          </w:tcPr>
          <w:p w14:paraId="4E27B462"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212 256</w:t>
            </w:r>
          </w:p>
        </w:tc>
        <w:tc>
          <w:tcPr>
            <w:tcW w:w="2330" w:type="dxa"/>
            <w:tcBorders>
              <w:bottom w:val="single" w:sz="8" w:space="0" w:color="000000"/>
              <w:right w:val="single" w:sz="8" w:space="0" w:color="000000"/>
            </w:tcBorders>
            <w:shd w:val="clear" w:color="auto" w:fill="auto"/>
            <w:vAlign w:val="center"/>
          </w:tcPr>
          <w:p w14:paraId="643FF382" w14:textId="77777777" w:rsidR="008E5FD1" w:rsidRDefault="008E5FD1">
            <w:pPr>
              <w:spacing w:after="0" w:line="240" w:lineRule="auto"/>
              <w:ind w:firstLine="0"/>
              <w:rPr>
                <w:rFonts w:ascii="Calibri" w:eastAsia="Times New Roman" w:hAnsi="Calibri" w:cs="Calibri"/>
                <w:color w:val="000000"/>
                <w:lang w:eastAsia="fr-FR"/>
              </w:rPr>
            </w:pPr>
          </w:p>
        </w:tc>
        <w:tc>
          <w:tcPr>
            <w:tcW w:w="1701" w:type="dxa"/>
            <w:tcBorders>
              <w:bottom w:val="single" w:sz="8" w:space="0" w:color="000000"/>
              <w:right w:val="single" w:sz="8" w:space="0" w:color="000000"/>
            </w:tcBorders>
            <w:shd w:val="clear" w:color="auto" w:fill="auto"/>
            <w:vAlign w:val="center"/>
          </w:tcPr>
          <w:p w14:paraId="046DAF40" w14:textId="77777777" w:rsidR="008E5FD1" w:rsidRDefault="008E5FD1">
            <w:pPr>
              <w:spacing w:after="0" w:line="240" w:lineRule="auto"/>
              <w:ind w:firstLine="0"/>
              <w:jc w:val="center"/>
              <w:rPr>
                <w:rFonts w:ascii="Calibri" w:eastAsia="Times New Roman" w:hAnsi="Calibri" w:cs="Calibri"/>
                <w:color w:val="000000"/>
                <w:lang w:eastAsia="fr-FR"/>
              </w:rPr>
            </w:pPr>
          </w:p>
        </w:tc>
        <w:tc>
          <w:tcPr>
            <w:tcW w:w="1416" w:type="dxa"/>
            <w:tcBorders>
              <w:bottom w:val="single" w:sz="8" w:space="0" w:color="000000"/>
              <w:right w:val="single" w:sz="8" w:space="0" w:color="000000"/>
            </w:tcBorders>
            <w:shd w:val="clear" w:color="auto" w:fill="auto"/>
            <w:vAlign w:val="center"/>
          </w:tcPr>
          <w:p w14:paraId="7EE8E8BD"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212 256</w:t>
            </w:r>
          </w:p>
        </w:tc>
      </w:tr>
      <w:tr w:rsidR="008E5FD1" w14:paraId="4DA9DAD6" w14:textId="77777777">
        <w:trPr>
          <w:trHeight w:val="1164"/>
        </w:trPr>
        <w:tc>
          <w:tcPr>
            <w:tcW w:w="3108" w:type="dxa"/>
            <w:tcBorders>
              <w:left w:val="single" w:sz="8" w:space="0" w:color="000000"/>
              <w:bottom w:val="single" w:sz="8" w:space="0" w:color="000000"/>
              <w:right w:val="single" w:sz="8" w:space="0" w:color="000000"/>
            </w:tcBorders>
            <w:shd w:val="clear" w:color="auto" w:fill="auto"/>
            <w:vAlign w:val="center"/>
          </w:tcPr>
          <w:p w14:paraId="4891C3EA"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Défraiements et indemnisations (commissions et CM)</w:t>
            </w:r>
          </w:p>
        </w:tc>
        <w:tc>
          <w:tcPr>
            <w:tcW w:w="4089" w:type="dxa"/>
            <w:tcBorders>
              <w:bottom w:val="single" w:sz="8" w:space="0" w:color="000000"/>
              <w:right w:val="single" w:sz="8" w:space="0" w:color="000000"/>
            </w:tcBorders>
            <w:shd w:val="clear" w:color="auto" w:fill="auto"/>
            <w:vAlign w:val="center"/>
          </w:tcPr>
          <w:p w14:paraId="1B15CDEA" w14:textId="77777777" w:rsidR="008E5FD1" w:rsidRDefault="00000000">
            <w:pPr>
              <w:spacing w:after="0" w:line="240" w:lineRule="auto"/>
              <w:ind w:firstLine="0"/>
              <w:rPr>
                <w:rFonts w:ascii="Calibri" w:eastAsia="Times New Roman" w:hAnsi="Calibri" w:cs="Calibri"/>
                <w:color w:val="000000"/>
                <w:lang w:eastAsia="fr-FR"/>
              </w:rPr>
            </w:pPr>
            <w:r>
              <w:rPr>
                <w:rFonts w:eastAsia="Times New Roman" w:cs="Calibri"/>
                <w:color w:val="000000"/>
                <w:lang w:eastAsia="fr-FR"/>
              </w:rPr>
              <w:t>10 commissions, 20 personnes par commission, 8h de travail par mois par personne, 4 tickets de bus par mois et garderie au smic + 20 tickets de bus par CM</w:t>
            </w:r>
          </w:p>
        </w:tc>
        <w:tc>
          <w:tcPr>
            <w:tcW w:w="1622" w:type="dxa"/>
            <w:tcBorders>
              <w:bottom w:val="single" w:sz="8" w:space="0" w:color="000000"/>
              <w:right w:val="single" w:sz="8" w:space="0" w:color="000000"/>
            </w:tcBorders>
            <w:shd w:val="clear" w:color="auto" w:fill="auto"/>
            <w:vAlign w:val="center"/>
          </w:tcPr>
          <w:p w14:paraId="2E893EAF"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707 928</w:t>
            </w:r>
          </w:p>
        </w:tc>
        <w:tc>
          <w:tcPr>
            <w:tcW w:w="2330" w:type="dxa"/>
            <w:tcBorders>
              <w:bottom w:val="single" w:sz="8" w:space="0" w:color="000000"/>
              <w:right w:val="single" w:sz="8" w:space="0" w:color="000000"/>
            </w:tcBorders>
            <w:shd w:val="clear" w:color="auto" w:fill="auto"/>
            <w:vAlign w:val="center"/>
          </w:tcPr>
          <w:p w14:paraId="62368DA6" w14:textId="77777777" w:rsidR="008E5FD1" w:rsidRDefault="008E5FD1">
            <w:pPr>
              <w:spacing w:after="0" w:line="240" w:lineRule="auto"/>
              <w:ind w:firstLine="0"/>
              <w:rPr>
                <w:rFonts w:ascii="Calibri" w:eastAsia="Times New Roman" w:hAnsi="Calibri" w:cs="Calibri"/>
                <w:color w:val="000000"/>
                <w:lang w:eastAsia="fr-FR"/>
              </w:rPr>
            </w:pPr>
          </w:p>
        </w:tc>
        <w:tc>
          <w:tcPr>
            <w:tcW w:w="1701" w:type="dxa"/>
            <w:tcBorders>
              <w:bottom w:val="single" w:sz="8" w:space="0" w:color="000000"/>
              <w:right w:val="single" w:sz="8" w:space="0" w:color="000000"/>
            </w:tcBorders>
            <w:shd w:val="clear" w:color="auto" w:fill="auto"/>
            <w:vAlign w:val="center"/>
          </w:tcPr>
          <w:p w14:paraId="61E4FD7B" w14:textId="77777777" w:rsidR="008E5FD1" w:rsidRDefault="008E5FD1">
            <w:pPr>
              <w:spacing w:after="0" w:line="240" w:lineRule="auto"/>
              <w:ind w:firstLine="0"/>
              <w:jc w:val="center"/>
              <w:rPr>
                <w:rFonts w:ascii="Calibri" w:eastAsia="Times New Roman" w:hAnsi="Calibri" w:cs="Calibri"/>
                <w:color w:val="000000"/>
                <w:lang w:eastAsia="fr-FR"/>
              </w:rPr>
            </w:pPr>
          </w:p>
        </w:tc>
        <w:tc>
          <w:tcPr>
            <w:tcW w:w="1416" w:type="dxa"/>
            <w:tcBorders>
              <w:bottom w:val="single" w:sz="8" w:space="0" w:color="000000"/>
              <w:right w:val="single" w:sz="8" w:space="0" w:color="000000"/>
            </w:tcBorders>
            <w:shd w:val="clear" w:color="auto" w:fill="auto"/>
            <w:vAlign w:val="center"/>
          </w:tcPr>
          <w:p w14:paraId="28DD5245"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707 928</w:t>
            </w:r>
          </w:p>
        </w:tc>
      </w:tr>
      <w:tr w:rsidR="008E5FD1" w14:paraId="4B1A3F6C" w14:textId="77777777">
        <w:trPr>
          <w:trHeight w:val="588"/>
        </w:trPr>
        <w:tc>
          <w:tcPr>
            <w:tcW w:w="3108" w:type="dxa"/>
            <w:tcBorders>
              <w:left w:val="single" w:sz="8" w:space="0" w:color="000000"/>
              <w:bottom w:val="single" w:sz="8" w:space="0" w:color="000000"/>
            </w:tcBorders>
            <w:shd w:val="clear" w:color="auto" w:fill="auto"/>
            <w:vAlign w:val="center"/>
          </w:tcPr>
          <w:p w14:paraId="083D1F4F"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Budgets de quartier</w:t>
            </w:r>
          </w:p>
        </w:tc>
        <w:tc>
          <w:tcPr>
            <w:tcW w:w="4089" w:type="dxa"/>
            <w:tcBorders>
              <w:left w:val="single" w:sz="8" w:space="0" w:color="000000"/>
              <w:bottom w:val="single" w:sz="8" w:space="0" w:color="000000"/>
              <w:right w:val="single" w:sz="8" w:space="0" w:color="000000"/>
            </w:tcBorders>
            <w:shd w:val="clear" w:color="auto" w:fill="auto"/>
            <w:vAlign w:val="center"/>
          </w:tcPr>
          <w:p w14:paraId="2BE6CBD4" w14:textId="77777777" w:rsidR="008E5FD1" w:rsidRDefault="00000000">
            <w:pPr>
              <w:spacing w:after="0" w:line="240" w:lineRule="auto"/>
              <w:ind w:firstLine="0"/>
              <w:rPr>
                <w:rFonts w:ascii="Calibri" w:eastAsia="Times New Roman" w:hAnsi="Calibri" w:cs="Calibri"/>
                <w:color w:val="000000"/>
                <w:lang w:eastAsia="fr-FR"/>
              </w:rPr>
            </w:pPr>
            <w:r>
              <w:rPr>
                <w:rFonts w:eastAsia="Times New Roman" w:cs="Calibri"/>
                <w:color w:val="000000"/>
                <w:lang w:eastAsia="fr-FR"/>
              </w:rPr>
              <w:t>Aide aux frais de garderie (8h par mois, 25 personnes par Conseil)</w:t>
            </w:r>
          </w:p>
        </w:tc>
        <w:tc>
          <w:tcPr>
            <w:tcW w:w="1622" w:type="dxa"/>
            <w:tcBorders>
              <w:bottom w:val="single" w:sz="8" w:space="0" w:color="000000"/>
              <w:right w:val="single" w:sz="8" w:space="0" w:color="000000"/>
            </w:tcBorders>
            <w:shd w:val="clear" w:color="auto" w:fill="auto"/>
            <w:vAlign w:val="center"/>
          </w:tcPr>
          <w:p w14:paraId="50264B59"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172 800</w:t>
            </w:r>
          </w:p>
        </w:tc>
        <w:tc>
          <w:tcPr>
            <w:tcW w:w="2330" w:type="dxa"/>
            <w:tcBorders>
              <w:bottom w:val="single" w:sz="8" w:space="0" w:color="000000"/>
              <w:right w:val="single" w:sz="8" w:space="0" w:color="000000"/>
            </w:tcBorders>
            <w:shd w:val="clear" w:color="auto" w:fill="auto"/>
            <w:vAlign w:val="center"/>
          </w:tcPr>
          <w:p w14:paraId="68256C2C" w14:textId="77777777" w:rsidR="008E5FD1" w:rsidRDefault="00000000">
            <w:pPr>
              <w:spacing w:after="0" w:line="240" w:lineRule="auto"/>
              <w:ind w:firstLine="0"/>
              <w:rPr>
                <w:rFonts w:ascii="Calibri" w:eastAsia="Times New Roman" w:hAnsi="Calibri" w:cs="Calibri"/>
                <w:color w:val="000000"/>
                <w:lang w:eastAsia="fr-FR"/>
              </w:rPr>
            </w:pPr>
            <w:r>
              <w:rPr>
                <w:rFonts w:eastAsia="Times New Roman" w:cs="Calibri"/>
                <w:color w:val="000000"/>
                <w:lang w:eastAsia="fr-FR"/>
              </w:rPr>
              <w:t>200 000 euros par an par quartier, non inflaté</w:t>
            </w:r>
          </w:p>
        </w:tc>
        <w:tc>
          <w:tcPr>
            <w:tcW w:w="1701" w:type="dxa"/>
            <w:tcBorders>
              <w:bottom w:val="single" w:sz="8" w:space="0" w:color="000000"/>
              <w:right w:val="single" w:sz="8" w:space="0" w:color="000000"/>
            </w:tcBorders>
            <w:shd w:val="clear" w:color="auto" w:fill="auto"/>
            <w:vAlign w:val="center"/>
          </w:tcPr>
          <w:p w14:paraId="7EB3C1D3"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1 200 000</w:t>
            </w:r>
          </w:p>
        </w:tc>
        <w:tc>
          <w:tcPr>
            <w:tcW w:w="1416" w:type="dxa"/>
            <w:tcBorders>
              <w:bottom w:val="single" w:sz="8" w:space="0" w:color="000000"/>
              <w:right w:val="single" w:sz="8" w:space="0" w:color="000000"/>
            </w:tcBorders>
            <w:shd w:val="clear" w:color="auto" w:fill="auto"/>
            <w:vAlign w:val="center"/>
          </w:tcPr>
          <w:p w14:paraId="511FC6CB"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1 372 800</w:t>
            </w:r>
          </w:p>
        </w:tc>
      </w:tr>
      <w:tr w:rsidR="008E5FD1" w14:paraId="3DAE6CA3" w14:textId="77777777">
        <w:trPr>
          <w:trHeight w:val="588"/>
        </w:trPr>
        <w:tc>
          <w:tcPr>
            <w:tcW w:w="3108" w:type="dxa"/>
            <w:tcBorders>
              <w:left w:val="single" w:sz="8" w:space="0" w:color="000000"/>
              <w:bottom w:val="single" w:sz="8" w:space="0" w:color="000000"/>
              <w:right w:val="single" w:sz="8" w:space="0" w:color="000000"/>
            </w:tcBorders>
            <w:shd w:val="clear" w:color="auto" w:fill="auto"/>
            <w:vAlign w:val="center"/>
          </w:tcPr>
          <w:p w14:paraId="48FFFEBB"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Référendums, votations, conventions citoyennes</w:t>
            </w:r>
          </w:p>
        </w:tc>
        <w:tc>
          <w:tcPr>
            <w:tcW w:w="4089" w:type="dxa"/>
            <w:tcBorders>
              <w:bottom w:val="single" w:sz="8" w:space="0" w:color="000000"/>
              <w:right w:val="single" w:sz="8" w:space="0" w:color="000000"/>
            </w:tcBorders>
            <w:shd w:val="clear" w:color="auto" w:fill="auto"/>
            <w:vAlign w:val="center"/>
          </w:tcPr>
          <w:p w14:paraId="1FDC2660" w14:textId="77777777" w:rsidR="008E5FD1" w:rsidRDefault="00000000">
            <w:pPr>
              <w:spacing w:after="0" w:line="240" w:lineRule="auto"/>
              <w:ind w:firstLine="0"/>
              <w:rPr>
                <w:rFonts w:ascii="Calibri" w:eastAsia="Times New Roman" w:hAnsi="Calibri" w:cs="Calibri"/>
                <w:color w:val="000000"/>
                <w:lang w:eastAsia="fr-FR"/>
              </w:rPr>
            </w:pPr>
            <w:r>
              <w:rPr>
                <w:rFonts w:eastAsia="Times New Roman" w:cs="Calibri"/>
                <w:color w:val="000000"/>
                <w:lang w:eastAsia="fr-FR"/>
              </w:rPr>
              <w:t>1 convention citoyenne à 100 000 euros + 12 votations à 50 000 euros</w:t>
            </w:r>
          </w:p>
        </w:tc>
        <w:tc>
          <w:tcPr>
            <w:tcW w:w="1622" w:type="dxa"/>
            <w:tcBorders>
              <w:bottom w:val="single" w:sz="8" w:space="0" w:color="000000"/>
              <w:right w:val="single" w:sz="8" w:space="0" w:color="000000"/>
            </w:tcBorders>
            <w:shd w:val="clear" w:color="auto" w:fill="auto"/>
            <w:vAlign w:val="center"/>
          </w:tcPr>
          <w:p w14:paraId="5BB8ED91"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700 000</w:t>
            </w:r>
          </w:p>
        </w:tc>
        <w:tc>
          <w:tcPr>
            <w:tcW w:w="2330" w:type="dxa"/>
            <w:tcBorders>
              <w:bottom w:val="single" w:sz="8" w:space="0" w:color="000000"/>
              <w:right w:val="single" w:sz="8" w:space="0" w:color="000000"/>
            </w:tcBorders>
            <w:shd w:val="clear" w:color="auto" w:fill="auto"/>
            <w:vAlign w:val="center"/>
          </w:tcPr>
          <w:p w14:paraId="607EB275" w14:textId="77777777" w:rsidR="008E5FD1" w:rsidRDefault="008E5FD1">
            <w:pPr>
              <w:spacing w:after="0" w:line="240" w:lineRule="auto"/>
              <w:ind w:firstLine="0"/>
              <w:rPr>
                <w:rFonts w:ascii="Calibri" w:eastAsia="Times New Roman" w:hAnsi="Calibri" w:cs="Calibri"/>
                <w:color w:val="000000"/>
                <w:lang w:eastAsia="fr-FR"/>
              </w:rPr>
            </w:pPr>
          </w:p>
        </w:tc>
        <w:tc>
          <w:tcPr>
            <w:tcW w:w="1701" w:type="dxa"/>
            <w:tcBorders>
              <w:bottom w:val="single" w:sz="8" w:space="0" w:color="000000"/>
              <w:right w:val="single" w:sz="8" w:space="0" w:color="000000"/>
            </w:tcBorders>
            <w:shd w:val="clear" w:color="auto" w:fill="auto"/>
            <w:vAlign w:val="center"/>
          </w:tcPr>
          <w:p w14:paraId="77912A16" w14:textId="77777777" w:rsidR="008E5FD1" w:rsidRDefault="008E5FD1">
            <w:pPr>
              <w:spacing w:after="0" w:line="240" w:lineRule="auto"/>
              <w:ind w:firstLine="0"/>
              <w:jc w:val="center"/>
              <w:rPr>
                <w:rFonts w:ascii="Calibri" w:eastAsia="Times New Roman" w:hAnsi="Calibri" w:cs="Calibri"/>
                <w:color w:val="000000"/>
                <w:lang w:eastAsia="fr-FR"/>
              </w:rPr>
            </w:pPr>
          </w:p>
        </w:tc>
        <w:tc>
          <w:tcPr>
            <w:tcW w:w="1416" w:type="dxa"/>
            <w:tcBorders>
              <w:bottom w:val="single" w:sz="8" w:space="0" w:color="000000"/>
              <w:right w:val="single" w:sz="8" w:space="0" w:color="000000"/>
            </w:tcBorders>
            <w:shd w:val="clear" w:color="auto" w:fill="auto"/>
            <w:vAlign w:val="center"/>
          </w:tcPr>
          <w:p w14:paraId="17088A4D" w14:textId="77777777" w:rsidR="008E5FD1" w:rsidRDefault="00000000">
            <w:pPr>
              <w:spacing w:after="0" w:line="240" w:lineRule="auto"/>
              <w:ind w:firstLine="0"/>
              <w:jc w:val="center"/>
              <w:rPr>
                <w:rFonts w:ascii="Calibri" w:eastAsia="Times New Roman" w:hAnsi="Calibri" w:cs="Calibri"/>
                <w:color w:val="000000"/>
                <w:lang w:eastAsia="fr-FR"/>
              </w:rPr>
            </w:pPr>
            <w:r>
              <w:rPr>
                <w:rFonts w:eastAsia="Times New Roman" w:cs="Calibri"/>
                <w:color w:val="000000"/>
                <w:lang w:eastAsia="fr-FR"/>
              </w:rPr>
              <w:t>700 000</w:t>
            </w:r>
          </w:p>
        </w:tc>
      </w:tr>
      <w:tr w:rsidR="008E5FD1" w14:paraId="77F9614D" w14:textId="77777777">
        <w:trPr>
          <w:trHeight w:val="300"/>
        </w:trPr>
        <w:tc>
          <w:tcPr>
            <w:tcW w:w="3108" w:type="dxa"/>
            <w:tcBorders>
              <w:left w:val="single" w:sz="8" w:space="0" w:color="000000"/>
              <w:bottom w:val="single" w:sz="8" w:space="0" w:color="000000"/>
              <w:right w:val="single" w:sz="8" w:space="0" w:color="000000"/>
            </w:tcBorders>
            <w:shd w:val="clear" w:color="auto" w:fill="auto"/>
            <w:vAlign w:val="center"/>
          </w:tcPr>
          <w:p w14:paraId="678A79B0"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TOTAL</w:t>
            </w:r>
          </w:p>
        </w:tc>
        <w:tc>
          <w:tcPr>
            <w:tcW w:w="4089" w:type="dxa"/>
            <w:tcBorders>
              <w:right w:val="single" w:sz="8" w:space="0" w:color="000000"/>
            </w:tcBorders>
            <w:shd w:val="clear" w:color="auto" w:fill="auto"/>
            <w:vAlign w:val="center"/>
          </w:tcPr>
          <w:p w14:paraId="466B31EC"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BUDGET DE FONCTIONNEMENT</w:t>
            </w:r>
          </w:p>
        </w:tc>
        <w:tc>
          <w:tcPr>
            <w:tcW w:w="1622" w:type="dxa"/>
            <w:tcBorders>
              <w:right w:val="single" w:sz="8" w:space="0" w:color="000000"/>
            </w:tcBorders>
            <w:shd w:val="clear" w:color="auto" w:fill="auto"/>
            <w:vAlign w:val="center"/>
          </w:tcPr>
          <w:p w14:paraId="19671489" w14:textId="77777777" w:rsidR="008E5FD1" w:rsidRDefault="00000000">
            <w:pPr>
              <w:spacing w:after="0" w:line="240" w:lineRule="auto"/>
              <w:ind w:firstLine="0"/>
              <w:jc w:val="center"/>
              <w:rPr>
                <w:rFonts w:ascii="Calibri" w:eastAsia="Times New Roman" w:hAnsi="Calibri" w:cs="Calibri"/>
                <w:b/>
                <w:bCs/>
                <w:color w:val="000000"/>
                <w:lang w:eastAsia="fr-FR"/>
              </w:rPr>
            </w:pPr>
            <w:r>
              <w:rPr>
                <w:rFonts w:eastAsia="Times New Roman" w:cs="Calibri"/>
                <w:b/>
                <w:bCs/>
                <w:color w:val="000000"/>
                <w:lang w:eastAsia="fr-FR"/>
              </w:rPr>
              <w:t>2 519 484</w:t>
            </w:r>
          </w:p>
        </w:tc>
        <w:tc>
          <w:tcPr>
            <w:tcW w:w="2330" w:type="dxa"/>
            <w:tcBorders>
              <w:right w:val="single" w:sz="8" w:space="0" w:color="000000"/>
            </w:tcBorders>
            <w:shd w:val="clear" w:color="auto" w:fill="auto"/>
            <w:vAlign w:val="center"/>
          </w:tcPr>
          <w:p w14:paraId="228B9188" w14:textId="77777777" w:rsidR="008E5FD1" w:rsidRDefault="00000000">
            <w:pPr>
              <w:spacing w:after="0" w:line="240" w:lineRule="auto"/>
              <w:ind w:firstLine="0"/>
              <w:rPr>
                <w:rFonts w:ascii="Calibri" w:eastAsia="Times New Roman" w:hAnsi="Calibri" w:cs="Calibri"/>
                <w:b/>
                <w:bCs/>
                <w:color w:val="000000"/>
                <w:lang w:eastAsia="fr-FR"/>
              </w:rPr>
            </w:pPr>
            <w:r>
              <w:rPr>
                <w:rFonts w:eastAsia="Times New Roman" w:cs="Calibri"/>
                <w:b/>
                <w:bCs/>
                <w:color w:val="000000"/>
                <w:lang w:eastAsia="fr-FR"/>
              </w:rPr>
              <w:t>BUDGET D'INVESTISSEMENT</w:t>
            </w:r>
          </w:p>
        </w:tc>
        <w:tc>
          <w:tcPr>
            <w:tcW w:w="1701" w:type="dxa"/>
            <w:tcBorders>
              <w:right w:val="single" w:sz="8" w:space="0" w:color="000000"/>
            </w:tcBorders>
            <w:shd w:val="clear" w:color="auto" w:fill="auto"/>
            <w:vAlign w:val="center"/>
          </w:tcPr>
          <w:p w14:paraId="5F5AC600" w14:textId="77777777" w:rsidR="008E5FD1" w:rsidRDefault="00000000">
            <w:pPr>
              <w:spacing w:after="0" w:line="240" w:lineRule="auto"/>
              <w:ind w:firstLine="0"/>
              <w:jc w:val="center"/>
              <w:rPr>
                <w:rFonts w:ascii="Calibri" w:eastAsia="Times New Roman" w:hAnsi="Calibri" w:cs="Calibri"/>
                <w:b/>
                <w:bCs/>
                <w:color w:val="000000"/>
                <w:lang w:eastAsia="fr-FR"/>
              </w:rPr>
            </w:pPr>
            <w:r>
              <w:rPr>
                <w:rFonts w:eastAsia="Times New Roman" w:cs="Calibri"/>
                <w:b/>
                <w:bCs/>
                <w:color w:val="000000"/>
                <w:lang w:eastAsia="fr-FR"/>
              </w:rPr>
              <w:t>1 250 000</w:t>
            </w:r>
          </w:p>
        </w:tc>
        <w:tc>
          <w:tcPr>
            <w:tcW w:w="1416" w:type="dxa"/>
            <w:tcBorders>
              <w:right w:val="single" w:sz="8" w:space="0" w:color="000000"/>
            </w:tcBorders>
            <w:shd w:val="clear" w:color="auto" w:fill="auto"/>
            <w:vAlign w:val="center"/>
          </w:tcPr>
          <w:p w14:paraId="386AE5A9" w14:textId="77777777" w:rsidR="008E5FD1" w:rsidRDefault="00000000">
            <w:pPr>
              <w:spacing w:after="0" w:line="240" w:lineRule="auto"/>
              <w:ind w:firstLine="0"/>
              <w:jc w:val="center"/>
              <w:rPr>
                <w:rFonts w:ascii="Calibri" w:eastAsia="Times New Roman" w:hAnsi="Calibri" w:cs="Calibri"/>
                <w:b/>
                <w:bCs/>
                <w:color w:val="000000"/>
                <w:lang w:eastAsia="fr-FR"/>
              </w:rPr>
            </w:pPr>
            <w:r>
              <w:rPr>
                <w:rFonts w:eastAsia="Times New Roman" w:cs="Calibri"/>
                <w:b/>
                <w:bCs/>
                <w:color w:val="000000"/>
                <w:lang w:eastAsia="fr-FR"/>
              </w:rPr>
              <w:t>3 769 484</w:t>
            </w:r>
          </w:p>
        </w:tc>
      </w:tr>
      <w:tr w:rsidR="008E5FD1" w14:paraId="30D7B953" w14:textId="77777777">
        <w:trPr>
          <w:trHeight w:val="588"/>
        </w:trPr>
        <w:tc>
          <w:tcPr>
            <w:tcW w:w="3108" w:type="dxa"/>
            <w:shd w:val="clear" w:color="auto" w:fill="auto"/>
            <w:vAlign w:val="bottom"/>
          </w:tcPr>
          <w:p w14:paraId="3516D02B" w14:textId="77777777" w:rsidR="008E5FD1" w:rsidRDefault="008E5FD1">
            <w:pPr>
              <w:spacing w:after="0" w:line="240" w:lineRule="auto"/>
              <w:ind w:firstLine="0"/>
              <w:jc w:val="center"/>
              <w:rPr>
                <w:rFonts w:ascii="Calibri" w:eastAsia="Times New Roman" w:hAnsi="Calibri" w:cs="Calibri"/>
                <w:b/>
                <w:bCs/>
                <w:color w:val="000000"/>
                <w:lang w:eastAsia="fr-FR"/>
              </w:rPr>
            </w:pPr>
          </w:p>
        </w:tc>
        <w:tc>
          <w:tcPr>
            <w:tcW w:w="408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3CCB93" w14:textId="77777777" w:rsidR="008E5FD1" w:rsidRDefault="00000000">
            <w:pPr>
              <w:spacing w:after="0" w:line="240" w:lineRule="auto"/>
              <w:ind w:firstLine="0"/>
              <w:jc w:val="right"/>
              <w:rPr>
                <w:rFonts w:ascii="Calibri" w:eastAsia="Times New Roman" w:hAnsi="Calibri" w:cs="Calibri"/>
                <w:b/>
                <w:bCs/>
                <w:color w:val="000000"/>
                <w:lang w:eastAsia="fr-FR"/>
              </w:rPr>
            </w:pPr>
            <w:r>
              <w:rPr>
                <w:rFonts w:eastAsia="Times New Roman" w:cs="Calibri"/>
                <w:b/>
                <w:bCs/>
                <w:color w:val="000000"/>
                <w:lang w:eastAsia="fr-FR"/>
              </w:rPr>
              <w:t>% des dépenses réelles de fonctionnement 2025</w:t>
            </w:r>
          </w:p>
        </w:tc>
        <w:tc>
          <w:tcPr>
            <w:tcW w:w="1622" w:type="dxa"/>
            <w:tcBorders>
              <w:top w:val="single" w:sz="8" w:space="0" w:color="000000"/>
              <w:bottom w:val="single" w:sz="8" w:space="0" w:color="000000"/>
              <w:right w:val="single" w:sz="8" w:space="0" w:color="000000"/>
            </w:tcBorders>
            <w:shd w:val="clear" w:color="auto" w:fill="auto"/>
            <w:vAlign w:val="bottom"/>
          </w:tcPr>
          <w:p w14:paraId="025AAAF6" w14:textId="77777777" w:rsidR="008E5FD1" w:rsidRDefault="00000000">
            <w:pPr>
              <w:spacing w:after="0" w:line="240" w:lineRule="auto"/>
              <w:ind w:firstLine="0"/>
              <w:jc w:val="left"/>
              <w:rPr>
                <w:rFonts w:ascii="Aptos Narrow" w:eastAsia="Times New Roman" w:hAnsi="Aptos Narrow" w:cs="Times New Roman"/>
                <w:b/>
                <w:bCs/>
                <w:color w:val="000000"/>
                <w:lang w:eastAsia="fr-FR"/>
              </w:rPr>
            </w:pPr>
            <w:r>
              <w:rPr>
                <w:rFonts w:ascii="Aptos Narrow" w:eastAsia="Times New Roman" w:hAnsi="Aptos Narrow" w:cs="Times New Roman"/>
                <w:b/>
                <w:bCs/>
                <w:color w:val="000000"/>
                <w:lang w:eastAsia="fr-FR"/>
              </w:rPr>
              <w:t>2,4</w:t>
            </w:r>
          </w:p>
        </w:tc>
        <w:tc>
          <w:tcPr>
            <w:tcW w:w="2330" w:type="dxa"/>
            <w:tcBorders>
              <w:top w:val="single" w:sz="8" w:space="0" w:color="000000"/>
              <w:bottom w:val="single" w:sz="8" w:space="0" w:color="000000"/>
              <w:right w:val="single" w:sz="8" w:space="0" w:color="000000"/>
            </w:tcBorders>
            <w:shd w:val="clear" w:color="auto" w:fill="auto"/>
            <w:vAlign w:val="bottom"/>
          </w:tcPr>
          <w:p w14:paraId="6B5D49B3" w14:textId="77777777" w:rsidR="008E5FD1" w:rsidRDefault="00000000">
            <w:pPr>
              <w:spacing w:after="0" w:line="240" w:lineRule="auto"/>
              <w:ind w:firstLine="0"/>
              <w:jc w:val="right"/>
              <w:rPr>
                <w:rFonts w:ascii="Aptos Narrow" w:eastAsia="Times New Roman" w:hAnsi="Aptos Narrow" w:cs="Times New Roman"/>
                <w:b/>
                <w:bCs/>
                <w:color w:val="000000"/>
                <w:lang w:eastAsia="fr-FR"/>
              </w:rPr>
            </w:pPr>
            <w:r>
              <w:rPr>
                <w:rFonts w:ascii="Aptos Narrow" w:eastAsia="Times New Roman" w:hAnsi="Aptos Narrow" w:cs="Times New Roman"/>
                <w:b/>
                <w:bCs/>
                <w:color w:val="000000"/>
                <w:lang w:eastAsia="fr-FR"/>
              </w:rPr>
              <w:t>% des recettes réelles d'investissement 2025</w:t>
            </w:r>
          </w:p>
        </w:tc>
        <w:tc>
          <w:tcPr>
            <w:tcW w:w="1701" w:type="dxa"/>
            <w:tcBorders>
              <w:top w:val="single" w:sz="8" w:space="0" w:color="000000"/>
              <w:bottom w:val="single" w:sz="8" w:space="0" w:color="000000"/>
              <w:right w:val="single" w:sz="8" w:space="0" w:color="000000"/>
            </w:tcBorders>
            <w:shd w:val="clear" w:color="auto" w:fill="auto"/>
            <w:vAlign w:val="bottom"/>
          </w:tcPr>
          <w:p w14:paraId="74E149EB" w14:textId="77777777" w:rsidR="008E5FD1" w:rsidRDefault="00000000">
            <w:pPr>
              <w:spacing w:after="0" w:line="240" w:lineRule="auto"/>
              <w:ind w:firstLine="0"/>
              <w:jc w:val="left"/>
              <w:rPr>
                <w:rFonts w:ascii="Aptos Narrow" w:eastAsia="Times New Roman" w:hAnsi="Aptos Narrow" w:cs="Times New Roman"/>
                <w:b/>
                <w:bCs/>
                <w:color w:val="000000"/>
                <w:lang w:eastAsia="fr-FR"/>
              </w:rPr>
            </w:pPr>
            <w:r>
              <w:rPr>
                <w:rFonts w:ascii="Aptos Narrow" w:eastAsia="Times New Roman" w:hAnsi="Aptos Narrow" w:cs="Times New Roman"/>
                <w:b/>
                <w:bCs/>
                <w:color w:val="000000"/>
                <w:lang w:eastAsia="fr-FR"/>
              </w:rPr>
              <w:t>3,7</w:t>
            </w:r>
          </w:p>
        </w:tc>
        <w:tc>
          <w:tcPr>
            <w:tcW w:w="1416" w:type="dxa"/>
            <w:tcBorders>
              <w:top w:val="single" w:sz="8" w:space="0" w:color="000000"/>
              <w:bottom w:val="single" w:sz="8" w:space="0" w:color="000000"/>
              <w:right w:val="single" w:sz="8" w:space="0" w:color="000000"/>
            </w:tcBorders>
            <w:shd w:val="clear" w:color="auto" w:fill="auto"/>
            <w:vAlign w:val="bottom"/>
          </w:tcPr>
          <w:p w14:paraId="01DDB0E4" w14:textId="77777777" w:rsidR="008E5FD1" w:rsidRDefault="008E5FD1">
            <w:pPr>
              <w:spacing w:after="0" w:line="240" w:lineRule="auto"/>
              <w:ind w:firstLine="0"/>
              <w:jc w:val="left"/>
              <w:rPr>
                <w:rFonts w:ascii="Aptos Narrow" w:eastAsia="Times New Roman" w:hAnsi="Aptos Narrow" w:cs="Times New Roman"/>
                <w:color w:val="000000"/>
                <w:lang w:eastAsia="fr-FR"/>
              </w:rPr>
            </w:pPr>
          </w:p>
        </w:tc>
      </w:tr>
    </w:tbl>
    <w:p w14:paraId="5EED7C38" w14:textId="77777777" w:rsidR="008E5FD1" w:rsidRDefault="008E5FD1">
      <w:pPr>
        <w:sectPr w:rsidR="008E5FD1">
          <w:footerReference w:type="even" r:id="rId37"/>
          <w:footerReference w:type="default" r:id="rId38"/>
          <w:footerReference w:type="first" r:id="rId39"/>
          <w:pgSz w:w="16838" w:h="11906" w:orient="landscape"/>
          <w:pgMar w:top="1417" w:right="1417" w:bottom="1417" w:left="1417" w:header="0" w:footer="708" w:gutter="0"/>
          <w:cols w:space="720"/>
          <w:formProt w:val="0"/>
          <w:docGrid w:linePitch="360" w:charSpace="8192"/>
        </w:sectPr>
      </w:pPr>
    </w:p>
    <w:p w14:paraId="57C363BB" w14:textId="77777777" w:rsidR="008E5FD1" w:rsidRDefault="00000000">
      <w:pPr>
        <w:pStyle w:val="Titre1"/>
        <w:numPr>
          <w:ilvl w:val="0"/>
          <w:numId w:val="0"/>
        </w:numPr>
        <w:ind w:left="357"/>
      </w:pPr>
      <w:bookmarkStart w:id="81" w:name="_Toc218701889"/>
      <w:bookmarkStart w:id="82" w:name="_Toc218862039"/>
      <w:r>
        <w:lastRenderedPageBreak/>
        <w:t>Annexe 1. Structure du pacte de gouvernance et notes explicatives</w:t>
      </w:r>
      <w:bookmarkEnd w:id="81"/>
      <w:bookmarkEnd w:id="82"/>
    </w:p>
    <w:p w14:paraId="7DD5F2A4" w14:textId="77777777" w:rsidR="008E5FD1" w:rsidRDefault="00000000">
      <w:pPr>
        <w:rPr>
          <w:lang w:eastAsia="fr-FR"/>
        </w:rPr>
      </w:pPr>
      <w:r>
        <w:rPr>
          <w:lang w:eastAsia="fr-FR"/>
        </w:rPr>
        <w:t xml:space="preserve">Le </w:t>
      </w:r>
      <w:r>
        <w:rPr>
          <w:b/>
          <w:bCs/>
          <w:lang w:eastAsia="fr-FR"/>
        </w:rPr>
        <w:t>pacte de gouvernance</w:t>
      </w:r>
      <w:r>
        <w:rPr>
          <w:lang w:eastAsia="fr-FR"/>
        </w:rPr>
        <w:t xml:space="preserve"> constitue le document-maître liant de manière impérative les candidats à l’élection municipale et la population de Chambéry. Dans le cas où une liste souhaite s’engager dans cette proposition de démocratisation, il devra être </w:t>
      </w:r>
      <w:r>
        <w:rPr>
          <w:b/>
          <w:bCs/>
          <w:lang w:eastAsia="fr-FR"/>
        </w:rPr>
        <w:t>signé par l’ensemble des candidat·es puis publié</w:t>
      </w:r>
      <w:r>
        <w:rPr>
          <w:lang w:eastAsia="fr-FR"/>
        </w:rPr>
        <w:t xml:space="preserve"> sur un site internet </w:t>
      </w:r>
      <w:r>
        <w:rPr>
          <w:b/>
          <w:bCs/>
          <w:lang w:eastAsia="fr-FR"/>
        </w:rPr>
        <w:t>et distribué</w:t>
      </w:r>
      <w:r>
        <w:rPr>
          <w:lang w:eastAsia="fr-FR"/>
        </w:rPr>
        <w:t xml:space="preserve"> massivement</w:t>
      </w:r>
      <w:r>
        <w:rPr>
          <w:b/>
          <w:bCs/>
          <w:lang w:eastAsia="fr-FR"/>
        </w:rPr>
        <w:t>. La campagne électorale devra largement s’orienter autour de lui</w:t>
      </w:r>
      <w:r>
        <w:rPr>
          <w:lang w:eastAsia="fr-FR"/>
        </w:rPr>
        <w:t xml:space="preserve">, et chacun·e des candidat·es devra l’avoir pleinement approprié, assimilé et en être porteur/porteuse. Le pacte de gouvernance </w:t>
      </w:r>
      <w:r>
        <w:rPr>
          <w:b/>
          <w:bCs/>
          <w:lang w:eastAsia="fr-FR"/>
        </w:rPr>
        <w:t>rend le programme crédible</w:t>
      </w:r>
      <w:r>
        <w:rPr>
          <w:lang w:eastAsia="fr-FR"/>
        </w:rPr>
        <w:t xml:space="preserve"> et opérationnel dans ses modalités de mise en œuvre par l’équipe victorieuse. </w:t>
      </w:r>
    </w:p>
    <w:p w14:paraId="13CA8B7F" w14:textId="77777777" w:rsidR="008E5FD1" w:rsidRDefault="00000000">
      <w:pPr>
        <w:rPr>
          <w:lang w:eastAsia="fr-FR"/>
        </w:rPr>
      </w:pPr>
      <w:r>
        <w:rPr>
          <w:lang w:eastAsia="fr-FR"/>
        </w:rPr>
        <w:t>Nous proposons ici une ébauche de structure du document, qui devra être approprié et complété par les listes. Le pacte comprend 3 parties :</w:t>
      </w:r>
    </w:p>
    <w:p w14:paraId="5C563BCF" w14:textId="77777777" w:rsidR="008E5FD1" w:rsidRDefault="00000000">
      <w:pPr>
        <w:pStyle w:val="Paragraphedeliste"/>
        <w:numPr>
          <w:ilvl w:val="0"/>
          <w:numId w:val="18"/>
        </w:numPr>
        <w:rPr>
          <w:lang w:eastAsia="fr-FR"/>
        </w:rPr>
      </w:pPr>
      <w:r>
        <w:rPr>
          <w:lang w:eastAsia="fr-FR"/>
        </w:rPr>
        <w:t>La</w:t>
      </w:r>
      <w:r>
        <w:rPr>
          <w:b/>
          <w:bCs/>
          <w:lang w:eastAsia="fr-FR"/>
        </w:rPr>
        <w:t xml:space="preserve"> boussole</w:t>
      </w:r>
      <w:r>
        <w:rPr>
          <w:lang w:eastAsia="fr-FR"/>
        </w:rPr>
        <w:t xml:space="preserve"> ou cap politique</w:t>
      </w:r>
    </w:p>
    <w:p w14:paraId="734168A3" w14:textId="77777777" w:rsidR="008E5FD1" w:rsidRDefault="00000000">
      <w:pPr>
        <w:pStyle w:val="Paragraphedeliste"/>
        <w:numPr>
          <w:ilvl w:val="0"/>
          <w:numId w:val="18"/>
        </w:numPr>
        <w:rPr>
          <w:lang w:eastAsia="fr-FR"/>
        </w:rPr>
      </w:pPr>
      <w:r>
        <w:rPr>
          <w:lang w:eastAsia="fr-FR"/>
        </w:rPr>
        <w:t xml:space="preserve">Le </w:t>
      </w:r>
      <w:r>
        <w:rPr>
          <w:b/>
          <w:bCs/>
          <w:lang w:eastAsia="fr-FR"/>
        </w:rPr>
        <w:t>mandat impératif</w:t>
      </w:r>
      <w:r>
        <w:rPr>
          <w:lang w:eastAsia="fr-FR"/>
        </w:rPr>
        <w:t>,</w:t>
      </w:r>
    </w:p>
    <w:p w14:paraId="2F581965" w14:textId="77777777" w:rsidR="008E5FD1" w:rsidRDefault="00000000">
      <w:pPr>
        <w:pStyle w:val="Paragraphedeliste"/>
        <w:numPr>
          <w:ilvl w:val="0"/>
          <w:numId w:val="18"/>
        </w:numPr>
        <w:rPr>
          <w:lang w:eastAsia="fr-FR"/>
        </w:rPr>
      </w:pPr>
      <w:r>
        <w:rPr>
          <w:lang w:eastAsia="fr-FR"/>
        </w:rPr>
        <w:t xml:space="preserve">Le </w:t>
      </w:r>
      <w:r>
        <w:rPr>
          <w:b/>
          <w:bCs/>
          <w:lang w:eastAsia="fr-FR"/>
        </w:rPr>
        <w:t>résumé de la future organisation des pouvoirs</w:t>
      </w:r>
    </w:p>
    <w:p w14:paraId="61D30BFC" w14:textId="77777777" w:rsidR="008E5FD1" w:rsidRDefault="00000000">
      <w:pPr>
        <w:pStyle w:val="Paragraphedeliste"/>
        <w:numPr>
          <w:ilvl w:val="0"/>
          <w:numId w:val="18"/>
        </w:numPr>
        <w:rPr>
          <w:lang w:eastAsia="fr-FR"/>
        </w:rPr>
      </w:pPr>
      <w:r>
        <w:rPr>
          <w:lang w:eastAsia="fr-FR"/>
        </w:rPr>
        <w:t xml:space="preserve">Le </w:t>
      </w:r>
      <w:r>
        <w:rPr>
          <w:b/>
          <w:bCs/>
          <w:lang w:eastAsia="fr-FR"/>
        </w:rPr>
        <w:t>règlement intérieur</w:t>
      </w:r>
      <w:r>
        <w:rPr>
          <w:lang w:eastAsia="fr-FR"/>
        </w:rPr>
        <w:t xml:space="preserve"> de l’équipe municipale</w:t>
      </w:r>
    </w:p>
    <w:p w14:paraId="787FA9A5" w14:textId="77777777" w:rsidR="008E5FD1" w:rsidRDefault="00000000">
      <w:pPr>
        <w:pStyle w:val="Sous-titre"/>
      </w:pPr>
      <w:r>
        <w:t>1. Boussole ou cap politique</w:t>
      </w:r>
    </w:p>
    <w:p w14:paraId="549C1CBF" w14:textId="77777777" w:rsidR="008E5FD1" w:rsidRDefault="00000000">
      <w:pPr>
        <w:rPr>
          <w:i/>
          <w:iCs/>
        </w:rPr>
      </w:pPr>
      <w:r>
        <w:rPr>
          <w:i/>
          <w:iCs/>
        </w:rPr>
        <w:t xml:space="preserve">La boussole ou cap politique est ce qui distingue une liste politique de ses concurrentes. Il s’agit de la philosophie générale de la politique proposée, qui se traduit par une priorisation et des choix. Ceux-ci s’incarneront ensuite de manière claire dans le mandat impératif. </w:t>
      </w:r>
    </w:p>
    <w:p w14:paraId="0407A455" w14:textId="77777777" w:rsidR="008E5FD1" w:rsidRDefault="00000000">
      <w:pPr>
        <w:rPr>
          <w:i/>
          <w:iCs/>
        </w:rPr>
      </w:pPr>
      <w:r>
        <w:rPr>
          <w:i/>
          <w:iCs/>
        </w:rPr>
        <w:t xml:space="preserve">Il revient donc à chaque liste de compléter cette section en présentant de manière succincte sa boussole politique, qui sera surveillée et protégée par les élu·es, le/la Dir’Cab et le CC. </w:t>
      </w:r>
    </w:p>
    <w:p w14:paraId="3437F54C" w14:textId="77777777" w:rsidR="008E5FD1" w:rsidRDefault="00000000">
      <w:pPr>
        <w:rPr>
          <w:i/>
          <w:iCs/>
        </w:rPr>
      </w:pPr>
      <w:r>
        <w:rPr>
          <w:i/>
          <w:iCs/>
        </w:rPr>
        <w:t xml:space="preserve">Outre la volonté réelle de confier du pouvoir aux citoyen·nes, on peut citer à titre d’exemple l’engagement de ne pas privatiser un seul service public de plus, de remettre tel ou tel service en régie, de créer une nouvelle régie alimentaire, d’appliquer une règle verte municipale (que le métabolisme urbain ne dépasse pas les limites des écosystèmes), de piétonniser et végétaliser x m² supplémentaires, d’aller vers des gratuités, de faire tel choix budgétaire, d’étudier les possibilités d’augmenter l’autonomie énergétique municipale, d’isoler tel et tel bâtiment, de diminuer la place de la voiture en ville et d’améliorer la desserte en transports en commun des quartiers populaires, de réfléchir aux moyens d’augmenter la convivialité et les liens sociaux, d’ouvrir les bâtiments municipaux au multi-usage, de favoriser la culture alternative et la production populaire sur la culture mainstream, d’organiser des référendums sur telle ou telle question, etc. </w:t>
      </w:r>
    </w:p>
    <w:p w14:paraId="61CA22B9" w14:textId="77777777" w:rsidR="008E5FD1" w:rsidRDefault="00000000">
      <w:r>
        <w:t>[À compléter par la liste sur la base de son programme]</w:t>
      </w:r>
    </w:p>
    <w:p w14:paraId="22A3034D" w14:textId="77777777" w:rsidR="008E5FD1" w:rsidRDefault="008E5FD1"/>
    <w:p w14:paraId="62C2709F" w14:textId="77777777" w:rsidR="008E5FD1" w:rsidRDefault="00000000">
      <w:pPr>
        <w:pStyle w:val="Sous-titre"/>
      </w:pPr>
      <w:r>
        <w:t>2. Mandat impératif</w:t>
      </w:r>
    </w:p>
    <w:p w14:paraId="586760D2" w14:textId="77777777" w:rsidR="008E5FD1" w:rsidRDefault="00000000">
      <w:r>
        <w:t>Nous, candidat·es à l’élection municipale, nous nous engageons solennellement devant les citoyen·nes  de notre municipalité à respecter le mandat impératif suivant, dans le cas où nous accédons aux fonctions de l’exécutif municipal (maire, adjoint·es, conseiller·es délégué·es).</w:t>
      </w:r>
    </w:p>
    <w:p w14:paraId="10FA490F" w14:textId="77777777" w:rsidR="008E5FD1" w:rsidRDefault="00000000">
      <w:pPr>
        <w:pStyle w:val="Paragraphedeliste"/>
        <w:numPr>
          <w:ilvl w:val="0"/>
          <w:numId w:val="5"/>
        </w:numPr>
      </w:pPr>
      <w:r>
        <w:rPr>
          <w:b/>
        </w:rPr>
        <w:t>Mandat impératif transversal</w:t>
      </w:r>
      <w:r>
        <w:t xml:space="preserve">, s’appliquant à tous les élu·es membres de l’exécutif municipal : </w:t>
      </w:r>
    </w:p>
    <w:p w14:paraId="6CD18616" w14:textId="77777777" w:rsidR="008E5FD1" w:rsidRDefault="00000000">
      <w:pPr>
        <w:pStyle w:val="Paragraphedeliste"/>
        <w:numPr>
          <w:ilvl w:val="0"/>
          <w:numId w:val="6"/>
        </w:numPr>
      </w:pPr>
      <w:r>
        <w:t>travailler au quotidien en gestion collégiale avec les autres élu·es, et en particulier, l’autre élu·e du binôme correspondant à la délégation d’un·e élu·e.</w:t>
      </w:r>
    </w:p>
    <w:p w14:paraId="3D11D854" w14:textId="77777777" w:rsidR="008E5FD1" w:rsidRDefault="00000000">
      <w:pPr>
        <w:pStyle w:val="Paragraphedeliste"/>
        <w:numPr>
          <w:ilvl w:val="0"/>
          <w:numId w:val="6"/>
        </w:numPr>
      </w:pPr>
      <w:r>
        <w:lastRenderedPageBreak/>
        <w:t xml:space="preserve">Travailler régulièrement avec le conseil citoyen, les commissions thématiques ou de projets et les conseils de quartier. </w:t>
      </w:r>
    </w:p>
    <w:p w14:paraId="70A4DC5D" w14:textId="77777777" w:rsidR="008E5FD1" w:rsidRDefault="00000000">
      <w:pPr>
        <w:pStyle w:val="Paragraphedeliste"/>
        <w:numPr>
          <w:ilvl w:val="0"/>
          <w:numId w:val="6"/>
        </w:numPr>
      </w:pPr>
      <w:r>
        <w:t>Travailler régulièrement avec la DPC et les directeurs/directrices des services municipaux.</w:t>
      </w:r>
    </w:p>
    <w:p w14:paraId="7FA6D16B" w14:textId="77777777" w:rsidR="008E5FD1" w:rsidRDefault="00000000">
      <w:pPr>
        <w:pStyle w:val="Paragraphedeliste"/>
        <w:numPr>
          <w:ilvl w:val="0"/>
          <w:numId w:val="6"/>
        </w:numPr>
      </w:pPr>
      <w:r>
        <w:t xml:space="preserve">Transmettre les connaissances acquises dans la matière correspondante à la délégation de chaque binôme. La participation aux colloques, congrès, réunions d’élu·es ou formations est systématiquement accompagnée d’un compte-rendu détaillé transmis aux commissions de travail, avec un accompagnement au besoin. </w:t>
      </w:r>
    </w:p>
    <w:p w14:paraId="3DBCFCF8" w14:textId="77777777" w:rsidR="008E5FD1" w:rsidRDefault="00000000">
      <w:pPr>
        <w:pStyle w:val="Paragraphedeliste"/>
        <w:numPr>
          <w:ilvl w:val="0"/>
          <w:numId w:val="6"/>
        </w:numPr>
      </w:pPr>
      <w:r>
        <w:t xml:space="preserve">Rendre des comptes tous les mois sur les activités et faire preuve de transparence, c’est-à-dire mettre à disposition du public, sur une plate-forme numérique dédiée, l’ensemble des documents-clé qui permettent d’éclairer les actions menées, les délibérations, les décisions prises et le vote au Conseil Municipal (en plus des dispositions légales déjà en vigueur). </w:t>
      </w:r>
    </w:p>
    <w:p w14:paraId="16417CC1" w14:textId="77777777" w:rsidR="008E5FD1" w:rsidRDefault="00000000">
      <w:pPr>
        <w:pStyle w:val="Paragraphedeliste"/>
        <w:numPr>
          <w:ilvl w:val="0"/>
          <w:numId w:val="6"/>
        </w:numPr>
      </w:pPr>
      <w:r>
        <w:t>Organiser les retours utilisateurs des plateformes d’information pour une amélioration continue de leur accessibilité et praticité.</w:t>
      </w:r>
    </w:p>
    <w:p w14:paraId="695BB69A" w14:textId="77777777" w:rsidR="008E5FD1" w:rsidRDefault="008E5FD1">
      <w:pPr>
        <w:pStyle w:val="Paragraphedeliste"/>
        <w:ind w:left="1004" w:firstLine="0"/>
        <w:rPr>
          <w:b/>
        </w:rPr>
      </w:pPr>
    </w:p>
    <w:p w14:paraId="7E791E83" w14:textId="77777777" w:rsidR="008E5FD1" w:rsidRDefault="00000000">
      <w:pPr>
        <w:pStyle w:val="Paragraphedeliste"/>
        <w:numPr>
          <w:ilvl w:val="0"/>
          <w:numId w:val="5"/>
        </w:numPr>
      </w:pPr>
      <w:r>
        <w:rPr>
          <w:b/>
        </w:rPr>
        <w:t>Mandat impératif spécifique à chaque délégation</w:t>
      </w:r>
    </w:p>
    <w:p w14:paraId="07948F5D" w14:textId="77777777" w:rsidR="008E5FD1" w:rsidRDefault="00000000">
      <w:pPr>
        <w:rPr>
          <w:i/>
          <w:iCs/>
        </w:rPr>
        <w:sectPr w:rsidR="008E5FD1">
          <w:footerReference w:type="even" r:id="rId40"/>
          <w:footerReference w:type="default" r:id="rId41"/>
          <w:footerReference w:type="first" r:id="rId42"/>
          <w:pgSz w:w="11906" w:h="16838"/>
          <w:pgMar w:top="1417" w:right="1417" w:bottom="1417" w:left="1417" w:header="0" w:footer="708" w:gutter="0"/>
          <w:cols w:space="720"/>
          <w:formProt w:val="0"/>
          <w:docGrid w:linePitch="360" w:charSpace="8192"/>
        </w:sectPr>
      </w:pPr>
      <w:r>
        <w:rPr>
          <w:i/>
          <w:iCs/>
        </w:rPr>
        <w:t>Compléter le tableau ci-dessous.</w:t>
      </w:r>
    </w:p>
    <w:tbl>
      <w:tblPr>
        <w:tblStyle w:val="Grilledutableau"/>
        <w:tblW w:w="5000" w:type="pct"/>
        <w:tblLayout w:type="fixed"/>
        <w:tblLook w:val="04A0" w:firstRow="1" w:lastRow="0" w:firstColumn="1" w:lastColumn="0" w:noHBand="0" w:noVBand="1"/>
      </w:tblPr>
      <w:tblGrid>
        <w:gridCol w:w="575"/>
        <w:gridCol w:w="1777"/>
        <w:gridCol w:w="2742"/>
        <w:gridCol w:w="1155"/>
        <w:gridCol w:w="4770"/>
        <w:gridCol w:w="1388"/>
        <w:gridCol w:w="1813"/>
      </w:tblGrid>
      <w:tr w:rsidR="008E5FD1" w14:paraId="3AF0D138" w14:textId="77777777">
        <w:tc>
          <w:tcPr>
            <w:tcW w:w="14003" w:type="dxa"/>
            <w:gridSpan w:val="7"/>
            <w:tcBorders>
              <w:top w:val="nil"/>
              <w:left w:val="nil"/>
              <w:right w:val="nil"/>
            </w:tcBorders>
          </w:tcPr>
          <w:p w14:paraId="694C9B5B" w14:textId="77777777" w:rsidR="008E5FD1" w:rsidRDefault="00000000">
            <w:pPr>
              <w:pStyle w:val="Titretableau"/>
              <w:keepNext/>
              <w:numPr>
                <w:ilvl w:val="0"/>
                <w:numId w:val="0"/>
              </w:numPr>
              <w:spacing w:line="240" w:lineRule="auto"/>
              <w:ind w:left="1004"/>
              <w:jc w:val="both"/>
              <w:rPr>
                <w:b/>
              </w:rPr>
            </w:pPr>
            <w:r>
              <w:rPr>
                <w:rFonts w:eastAsia="Calibri"/>
              </w:rPr>
              <w:lastRenderedPageBreak/>
              <w:tab/>
            </w:r>
            <w:bookmarkStart w:id="83" w:name="_Toc218692724"/>
            <w:bookmarkStart w:id="84" w:name="_Toc217232649"/>
            <w:r>
              <w:rPr>
                <w:rFonts w:eastAsia="Calibri"/>
              </w:rPr>
              <w:t>Tableau 3. Nature et répartition des délégations de pouvoir aux élus, des mandats impératifs et commissions de travail associés</w:t>
            </w:r>
            <w:bookmarkEnd w:id="83"/>
            <w:bookmarkEnd w:id="84"/>
          </w:p>
        </w:tc>
      </w:tr>
      <w:tr w:rsidR="008E5FD1" w14:paraId="1885359D" w14:textId="77777777">
        <w:tc>
          <w:tcPr>
            <w:tcW w:w="567" w:type="dxa"/>
          </w:tcPr>
          <w:p w14:paraId="43971F0B" w14:textId="77777777" w:rsidR="008E5FD1" w:rsidRDefault="008E5FD1">
            <w:pPr>
              <w:keepNext/>
              <w:keepLines/>
              <w:spacing w:after="0" w:line="240" w:lineRule="auto"/>
              <w:ind w:firstLine="0"/>
              <w:rPr>
                <w:b/>
              </w:rPr>
            </w:pPr>
          </w:p>
        </w:tc>
        <w:tc>
          <w:tcPr>
            <w:tcW w:w="1750" w:type="dxa"/>
          </w:tcPr>
          <w:p w14:paraId="178ED0B3" w14:textId="77777777" w:rsidR="008E5FD1" w:rsidRDefault="00000000">
            <w:pPr>
              <w:keepNext/>
              <w:keepLines/>
              <w:spacing w:after="0" w:line="240" w:lineRule="auto"/>
              <w:ind w:firstLine="0"/>
              <w:jc w:val="left"/>
              <w:rPr>
                <w:b/>
              </w:rPr>
            </w:pPr>
            <w:r>
              <w:rPr>
                <w:rFonts w:eastAsia="Calibri"/>
                <w:b/>
              </w:rPr>
              <w:t>Nom de la délégation</w:t>
            </w:r>
          </w:p>
        </w:tc>
        <w:tc>
          <w:tcPr>
            <w:tcW w:w="2700" w:type="dxa"/>
          </w:tcPr>
          <w:p w14:paraId="5CE9257D" w14:textId="77777777" w:rsidR="008E5FD1" w:rsidRDefault="00000000">
            <w:pPr>
              <w:keepNext/>
              <w:keepLines/>
              <w:spacing w:after="0" w:line="240" w:lineRule="auto"/>
              <w:ind w:firstLine="0"/>
              <w:rPr>
                <w:b/>
              </w:rPr>
            </w:pPr>
            <w:r>
              <w:rPr>
                <w:rFonts w:eastAsia="Calibri"/>
                <w:b/>
              </w:rPr>
              <w:t>Mission de la délégation (à compléter par les listes)</w:t>
            </w:r>
          </w:p>
        </w:tc>
        <w:tc>
          <w:tcPr>
            <w:tcW w:w="1137" w:type="dxa"/>
          </w:tcPr>
          <w:p w14:paraId="77500AAB" w14:textId="77777777" w:rsidR="008E5FD1" w:rsidRDefault="00000000">
            <w:pPr>
              <w:keepNext/>
              <w:keepLines/>
              <w:spacing w:after="0" w:line="240" w:lineRule="auto"/>
              <w:ind w:firstLine="0"/>
              <w:rPr>
                <w:b/>
              </w:rPr>
            </w:pPr>
            <w:r>
              <w:rPr>
                <w:rFonts w:eastAsia="Calibri"/>
                <w:b/>
              </w:rPr>
              <w:t>Nature du binôme</w:t>
            </w:r>
          </w:p>
        </w:tc>
        <w:tc>
          <w:tcPr>
            <w:tcW w:w="4697" w:type="dxa"/>
          </w:tcPr>
          <w:p w14:paraId="54B62F4A" w14:textId="77777777" w:rsidR="008E5FD1" w:rsidRDefault="00000000">
            <w:pPr>
              <w:keepNext/>
              <w:keepLines/>
              <w:spacing w:after="0" w:line="240" w:lineRule="auto"/>
              <w:ind w:firstLine="0"/>
              <w:rPr>
                <w:b/>
              </w:rPr>
            </w:pPr>
            <w:r>
              <w:rPr>
                <w:rFonts w:eastAsia="Calibri"/>
                <w:b/>
              </w:rPr>
              <w:t>Mandat impératif (à préciser par les listes en fonction du programme proposé)</w:t>
            </w:r>
          </w:p>
        </w:tc>
        <w:tc>
          <w:tcPr>
            <w:tcW w:w="1367" w:type="dxa"/>
          </w:tcPr>
          <w:p w14:paraId="6C411CBF" w14:textId="77777777" w:rsidR="008E5FD1" w:rsidRDefault="00000000">
            <w:pPr>
              <w:keepNext/>
              <w:keepLines/>
              <w:spacing w:after="0" w:line="240" w:lineRule="auto"/>
              <w:ind w:firstLine="0"/>
              <w:jc w:val="left"/>
              <w:rPr>
                <w:b/>
              </w:rPr>
            </w:pPr>
            <w:r>
              <w:rPr>
                <w:rFonts w:eastAsia="Calibri"/>
                <w:b/>
              </w:rPr>
              <w:t>Commissions de travail associées à la délégation</w:t>
            </w:r>
          </w:p>
        </w:tc>
        <w:tc>
          <w:tcPr>
            <w:tcW w:w="1785" w:type="dxa"/>
          </w:tcPr>
          <w:p w14:paraId="18F8B6B0" w14:textId="77777777" w:rsidR="008E5FD1" w:rsidRDefault="00000000">
            <w:pPr>
              <w:keepNext/>
              <w:keepLines/>
              <w:spacing w:after="0" w:line="240" w:lineRule="auto"/>
              <w:ind w:firstLine="0"/>
              <w:rPr>
                <w:b/>
              </w:rPr>
            </w:pPr>
            <w:r>
              <w:rPr>
                <w:rFonts w:eastAsia="Calibri"/>
                <w:b/>
              </w:rPr>
              <w:t>Prioritaires pour figurer au Conseil Communautaire ?</w:t>
            </w:r>
          </w:p>
        </w:tc>
      </w:tr>
      <w:tr w:rsidR="008E5FD1" w14:paraId="66408610" w14:textId="77777777">
        <w:tc>
          <w:tcPr>
            <w:tcW w:w="567" w:type="dxa"/>
          </w:tcPr>
          <w:p w14:paraId="496679F0" w14:textId="77777777" w:rsidR="008E5FD1" w:rsidRDefault="00000000">
            <w:pPr>
              <w:keepNext/>
              <w:keepLines/>
              <w:spacing w:after="0" w:line="240" w:lineRule="auto"/>
              <w:ind w:firstLine="29"/>
              <w:jc w:val="left"/>
              <w:rPr>
                <w:rFonts w:ascii="Calibri" w:eastAsia="Calibri" w:hAnsi="Calibri"/>
              </w:rPr>
            </w:pPr>
            <w:r>
              <w:rPr>
                <w:rFonts w:eastAsia="Calibri"/>
              </w:rPr>
              <w:t>1</w:t>
            </w:r>
          </w:p>
        </w:tc>
        <w:tc>
          <w:tcPr>
            <w:tcW w:w="1750" w:type="dxa"/>
          </w:tcPr>
          <w:p w14:paraId="7B60C4F9" w14:textId="77777777" w:rsidR="008E5FD1" w:rsidRDefault="00000000">
            <w:pPr>
              <w:keepNext/>
              <w:keepLines/>
              <w:spacing w:after="0" w:line="240" w:lineRule="auto"/>
              <w:ind w:firstLine="29"/>
              <w:jc w:val="left"/>
              <w:rPr>
                <w:b/>
                <w:bCs/>
              </w:rPr>
            </w:pPr>
            <w:r>
              <w:rPr>
                <w:rFonts w:eastAsia="Calibri"/>
                <w:b/>
                <w:bCs/>
              </w:rPr>
              <w:t>Appui au pilotage, à la cohésion du fonctionnement municipal, au mandat impératif et au respect de la boussole politique</w:t>
            </w:r>
          </w:p>
        </w:tc>
        <w:tc>
          <w:tcPr>
            <w:tcW w:w="2700" w:type="dxa"/>
          </w:tcPr>
          <w:p w14:paraId="4A718E06" w14:textId="77777777" w:rsidR="008E5FD1" w:rsidRDefault="008E5FD1">
            <w:pPr>
              <w:keepNext/>
              <w:keepLines/>
              <w:spacing w:after="0" w:line="240" w:lineRule="auto"/>
              <w:ind w:firstLine="0"/>
              <w:rPr>
                <w:rFonts w:ascii="Calibri" w:eastAsia="Calibri" w:hAnsi="Calibri"/>
              </w:rPr>
            </w:pPr>
          </w:p>
        </w:tc>
        <w:tc>
          <w:tcPr>
            <w:tcW w:w="1137" w:type="dxa"/>
          </w:tcPr>
          <w:p w14:paraId="016268E8" w14:textId="77777777" w:rsidR="008E5FD1" w:rsidRDefault="00000000">
            <w:pPr>
              <w:keepNext/>
              <w:keepLines/>
              <w:spacing w:after="0" w:line="240" w:lineRule="auto"/>
              <w:ind w:firstLine="0"/>
              <w:rPr>
                <w:rFonts w:ascii="Calibri" w:eastAsia="Calibri" w:hAnsi="Calibri"/>
              </w:rPr>
            </w:pPr>
            <w:r>
              <w:rPr>
                <w:rFonts w:eastAsia="Calibri"/>
              </w:rPr>
              <w:t>Maire et 1</w:t>
            </w:r>
            <w:r>
              <w:rPr>
                <w:rFonts w:eastAsia="Calibri"/>
                <w:vertAlign w:val="superscript"/>
              </w:rPr>
              <w:t>er·e</w:t>
            </w:r>
            <w:r>
              <w:rPr>
                <w:rFonts w:eastAsia="Calibri"/>
              </w:rPr>
              <w:t xml:space="preserve"> adjoint·e</w:t>
            </w:r>
          </w:p>
        </w:tc>
        <w:tc>
          <w:tcPr>
            <w:tcW w:w="4697" w:type="dxa"/>
          </w:tcPr>
          <w:p w14:paraId="375F2EE6" w14:textId="77777777" w:rsidR="008E5FD1" w:rsidRDefault="00000000">
            <w:pPr>
              <w:keepNext/>
              <w:keepLines/>
              <w:spacing w:after="0" w:line="240" w:lineRule="auto"/>
              <w:ind w:left="12" w:firstLine="0"/>
              <w:rPr>
                <w:rFonts w:ascii="Calibri" w:eastAsia="Calibri" w:hAnsi="Calibri"/>
              </w:rPr>
            </w:pPr>
            <w:r>
              <w:rPr>
                <w:rFonts w:eastAsia="Calibri"/>
              </w:rPr>
              <w:t>-  Organiser le fonctionnement de l’équipe d’élus tel qu’il figure dans le règlement intérieur</w:t>
            </w:r>
          </w:p>
          <w:p w14:paraId="5997043F" w14:textId="77777777" w:rsidR="008E5FD1" w:rsidRDefault="00000000">
            <w:pPr>
              <w:keepNext/>
              <w:keepLines/>
              <w:spacing w:after="0" w:line="240" w:lineRule="auto"/>
              <w:ind w:left="12" w:firstLine="0"/>
              <w:rPr>
                <w:rFonts w:ascii="Calibri" w:eastAsia="Calibri" w:hAnsi="Calibri"/>
              </w:rPr>
            </w:pPr>
            <w:r>
              <w:rPr>
                <w:rFonts w:eastAsia="Calibri"/>
              </w:rPr>
              <w:t>- Rappeler et maintenir le cap politique, mettre en œuvre des outils de pilotage et suivi de la conformité au mandat impératif</w:t>
            </w:r>
          </w:p>
          <w:p w14:paraId="118AD043" w14:textId="77777777" w:rsidR="008E5FD1" w:rsidRDefault="00000000">
            <w:pPr>
              <w:keepNext/>
              <w:keepLines/>
              <w:spacing w:after="0" w:line="240" w:lineRule="auto"/>
              <w:ind w:left="12" w:firstLine="0"/>
              <w:rPr>
                <w:rFonts w:ascii="Calibri" w:eastAsia="Calibri" w:hAnsi="Calibri"/>
              </w:rPr>
            </w:pPr>
            <w:r>
              <w:rPr>
                <w:rFonts w:eastAsia="Calibri"/>
              </w:rPr>
              <w:t>- Organiser des référendums municipaux (a minima sur [désigner 1 ou 2 thèmes correspondant au programme]) et si besoin organiser des conventions citoyennes</w:t>
            </w:r>
          </w:p>
          <w:p w14:paraId="156458FC" w14:textId="77777777" w:rsidR="008E5FD1" w:rsidRDefault="00000000">
            <w:pPr>
              <w:keepNext/>
              <w:keepLines/>
              <w:spacing w:after="0" w:line="240" w:lineRule="auto"/>
              <w:ind w:left="12" w:firstLine="0"/>
              <w:rPr>
                <w:rFonts w:ascii="Calibri" w:eastAsia="Calibri" w:hAnsi="Calibri"/>
              </w:rPr>
            </w:pPr>
            <w:r>
              <w:rPr>
                <w:rFonts w:eastAsia="Calibri"/>
              </w:rPr>
              <w:t>- Mettre en place la transparence de l’information</w:t>
            </w:r>
          </w:p>
          <w:p w14:paraId="45B66954" w14:textId="77777777" w:rsidR="008E5FD1" w:rsidRDefault="008E5FD1">
            <w:pPr>
              <w:keepNext/>
              <w:keepLines/>
              <w:spacing w:after="0" w:line="240" w:lineRule="auto"/>
              <w:ind w:left="12" w:firstLine="0"/>
              <w:rPr>
                <w:rFonts w:ascii="Calibri" w:eastAsia="Calibri" w:hAnsi="Calibri"/>
              </w:rPr>
            </w:pPr>
          </w:p>
        </w:tc>
        <w:tc>
          <w:tcPr>
            <w:tcW w:w="1367" w:type="dxa"/>
          </w:tcPr>
          <w:p w14:paraId="01F394AF"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789BB6E4" w14:textId="77777777" w:rsidR="008E5FD1" w:rsidRDefault="008E5FD1">
            <w:pPr>
              <w:keepNext/>
              <w:keepLines/>
              <w:spacing w:after="0" w:line="240" w:lineRule="auto"/>
              <w:ind w:firstLine="0"/>
              <w:jc w:val="left"/>
              <w:rPr>
                <w:rFonts w:ascii="Calibri" w:eastAsia="Calibri" w:hAnsi="Calibri"/>
              </w:rPr>
            </w:pPr>
          </w:p>
          <w:p w14:paraId="08C44750" w14:textId="77777777" w:rsidR="008E5FD1" w:rsidRDefault="00000000">
            <w:pPr>
              <w:keepNext/>
              <w:keepLines/>
              <w:spacing w:after="0" w:line="240" w:lineRule="auto"/>
              <w:ind w:firstLine="0"/>
              <w:jc w:val="left"/>
              <w:rPr>
                <w:rFonts w:ascii="Calibri" w:eastAsia="Calibri" w:hAnsi="Calibri"/>
              </w:rPr>
            </w:pPr>
            <w:r>
              <w:rPr>
                <w:rFonts w:eastAsia="Calibri"/>
              </w:rPr>
              <w:t>Finance et planification de la PPI</w:t>
            </w:r>
          </w:p>
          <w:p w14:paraId="6CF083A1" w14:textId="77777777" w:rsidR="008E5FD1" w:rsidRDefault="008E5FD1">
            <w:pPr>
              <w:keepNext/>
              <w:keepLines/>
              <w:spacing w:after="0" w:line="240" w:lineRule="auto"/>
              <w:ind w:firstLine="0"/>
              <w:jc w:val="left"/>
              <w:rPr>
                <w:rFonts w:ascii="Calibri" w:eastAsia="Calibri" w:hAnsi="Calibri"/>
              </w:rPr>
            </w:pPr>
          </w:p>
          <w:p w14:paraId="61F6A0D6" w14:textId="77777777" w:rsidR="008E5FD1" w:rsidRDefault="00000000">
            <w:pPr>
              <w:keepNext/>
              <w:keepLines/>
              <w:spacing w:after="0" w:line="240" w:lineRule="auto"/>
              <w:ind w:firstLine="0"/>
              <w:jc w:val="left"/>
              <w:rPr>
                <w:rFonts w:ascii="Calibri" w:eastAsia="Calibri" w:hAnsi="Calibri"/>
              </w:rPr>
            </w:pPr>
            <w:r>
              <w:rPr>
                <w:rFonts w:eastAsia="Calibri"/>
              </w:rPr>
              <w:t>Pouvoir citoyen</w:t>
            </w:r>
          </w:p>
          <w:p w14:paraId="4D851A91" w14:textId="77777777" w:rsidR="008E5FD1" w:rsidRDefault="008E5FD1">
            <w:pPr>
              <w:keepNext/>
              <w:keepLines/>
              <w:spacing w:after="0" w:line="240" w:lineRule="auto"/>
              <w:ind w:firstLine="0"/>
              <w:jc w:val="left"/>
              <w:rPr>
                <w:rFonts w:ascii="Calibri" w:eastAsia="Calibri" w:hAnsi="Calibri"/>
              </w:rPr>
            </w:pPr>
          </w:p>
          <w:p w14:paraId="06590AF0" w14:textId="77777777" w:rsidR="008E5FD1" w:rsidRDefault="00000000">
            <w:pPr>
              <w:keepNext/>
              <w:keepLines/>
              <w:spacing w:after="0" w:line="240" w:lineRule="auto"/>
              <w:ind w:firstLine="0"/>
              <w:jc w:val="left"/>
              <w:rPr>
                <w:rFonts w:ascii="Calibri" w:eastAsia="Calibri" w:hAnsi="Calibri"/>
              </w:rPr>
            </w:pPr>
            <w:r>
              <w:rPr>
                <w:rFonts w:eastAsia="Calibri"/>
              </w:rPr>
              <w:t>Urbanisme et PLUIHD</w:t>
            </w:r>
          </w:p>
        </w:tc>
        <w:tc>
          <w:tcPr>
            <w:tcW w:w="1785" w:type="dxa"/>
          </w:tcPr>
          <w:p w14:paraId="21055FFF" w14:textId="77777777" w:rsidR="008E5FD1" w:rsidRDefault="00000000">
            <w:pPr>
              <w:keepNext/>
              <w:keepLines/>
              <w:spacing w:after="0" w:line="240" w:lineRule="auto"/>
              <w:ind w:firstLine="0"/>
              <w:rPr>
                <w:rFonts w:ascii="Calibri" w:eastAsia="Calibri" w:hAnsi="Calibri"/>
              </w:rPr>
            </w:pPr>
            <w:r>
              <w:rPr>
                <w:rFonts w:eastAsia="Calibri"/>
              </w:rPr>
              <w:t>Maire et 1</w:t>
            </w:r>
            <w:r>
              <w:rPr>
                <w:rFonts w:eastAsia="Calibri"/>
                <w:vertAlign w:val="superscript"/>
              </w:rPr>
              <w:t>er·e</w:t>
            </w:r>
            <w:r>
              <w:rPr>
                <w:rFonts w:eastAsia="Calibri"/>
              </w:rPr>
              <w:t xml:space="preserve"> adjoint·e</w:t>
            </w:r>
          </w:p>
        </w:tc>
      </w:tr>
      <w:tr w:rsidR="008E5FD1" w14:paraId="2428ED2A" w14:textId="77777777">
        <w:tc>
          <w:tcPr>
            <w:tcW w:w="567" w:type="dxa"/>
          </w:tcPr>
          <w:p w14:paraId="5463F824" w14:textId="77777777" w:rsidR="008E5FD1" w:rsidRDefault="00000000">
            <w:pPr>
              <w:keepNext/>
              <w:keepLines/>
              <w:spacing w:after="0" w:line="240" w:lineRule="auto"/>
              <w:ind w:firstLine="29"/>
              <w:jc w:val="left"/>
              <w:rPr>
                <w:rFonts w:ascii="Calibri" w:eastAsia="Calibri" w:hAnsi="Calibri"/>
              </w:rPr>
            </w:pPr>
            <w:r>
              <w:rPr>
                <w:rFonts w:eastAsia="Calibri"/>
              </w:rPr>
              <w:t>2</w:t>
            </w:r>
          </w:p>
        </w:tc>
        <w:tc>
          <w:tcPr>
            <w:tcW w:w="1750" w:type="dxa"/>
          </w:tcPr>
          <w:p w14:paraId="1A335F3D" w14:textId="77777777" w:rsidR="008E5FD1" w:rsidRDefault="00000000">
            <w:pPr>
              <w:keepNext/>
              <w:keepLines/>
              <w:spacing w:after="0" w:line="240" w:lineRule="auto"/>
              <w:ind w:firstLine="29"/>
              <w:jc w:val="left"/>
              <w:rPr>
                <w:b/>
                <w:bCs/>
              </w:rPr>
            </w:pPr>
            <w:r>
              <w:rPr>
                <w:rFonts w:eastAsia="Calibri"/>
                <w:b/>
                <w:bCs/>
              </w:rPr>
              <w:t>Pouvoir citoyen</w:t>
            </w:r>
          </w:p>
        </w:tc>
        <w:tc>
          <w:tcPr>
            <w:tcW w:w="2700" w:type="dxa"/>
          </w:tcPr>
          <w:p w14:paraId="3FD958B0" w14:textId="77777777" w:rsidR="008E5FD1" w:rsidRDefault="008E5FD1">
            <w:pPr>
              <w:keepNext/>
              <w:keepLines/>
              <w:spacing w:after="0" w:line="240" w:lineRule="auto"/>
              <w:ind w:firstLine="0"/>
              <w:rPr>
                <w:rFonts w:ascii="Calibri" w:eastAsia="Calibri" w:hAnsi="Calibri"/>
              </w:rPr>
            </w:pPr>
          </w:p>
        </w:tc>
        <w:tc>
          <w:tcPr>
            <w:tcW w:w="1137" w:type="dxa"/>
          </w:tcPr>
          <w:p w14:paraId="102C3441" w14:textId="77777777" w:rsidR="008E5FD1" w:rsidRDefault="00000000">
            <w:pPr>
              <w:keepNext/>
              <w:keepLines/>
              <w:spacing w:after="0" w:line="240" w:lineRule="auto"/>
              <w:ind w:firstLine="0"/>
              <w:rPr>
                <w:rFonts w:ascii="Calibri" w:eastAsia="Calibri" w:hAnsi="Calibri"/>
              </w:rPr>
            </w:pPr>
            <w:r>
              <w:rPr>
                <w:rFonts w:eastAsia="Calibri"/>
              </w:rPr>
              <w:t>1 adjoint·e et 1 conseiller·e déléguée</w:t>
            </w:r>
          </w:p>
        </w:tc>
        <w:tc>
          <w:tcPr>
            <w:tcW w:w="4697" w:type="dxa"/>
          </w:tcPr>
          <w:p w14:paraId="0ADD4CB3" w14:textId="77777777" w:rsidR="008E5FD1" w:rsidRDefault="00000000">
            <w:pPr>
              <w:keepNext/>
              <w:keepLines/>
              <w:spacing w:after="0" w:line="240" w:lineRule="auto"/>
              <w:ind w:firstLine="0"/>
              <w:rPr>
                <w:rFonts w:ascii="Calibri" w:eastAsia="Calibri" w:hAnsi="Calibri"/>
              </w:rPr>
            </w:pPr>
            <w:r>
              <w:rPr>
                <w:rFonts w:eastAsia="Calibri"/>
              </w:rPr>
              <w:t>- Mettre en place le Conseil Citoyen</w:t>
            </w:r>
          </w:p>
          <w:p w14:paraId="66D43382" w14:textId="77777777" w:rsidR="008E5FD1" w:rsidRDefault="00000000">
            <w:pPr>
              <w:keepNext/>
              <w:keepLines/>
              <w:spacing w:after="0" w:line="240" w:lineRule="auto"/>
              <w:ind w:firstLine="0"/>
              <w:rPr>
                <w:rFonts w:ascii="Calibri" w:eastAsia="Calibri" w:hAnsi="Calibri"/>
              </w:rPr>
            </w:pPr>
            <w:r>
              <w:rPr>
                <w:rFonts w:eastAsia="Calibri"/>
              </w:rPr>
              <w:t>- Mettre en place les votations d’initiative citoyenne</w:t>
            </w:r>
          </w:p>
          <w:p w14:paraId="75C9032D" w14:textId="77777777" w:rsidR="008E5FD1" w:rsidRDefault="00000000">
            <w:pPr>
              <w:keepNext/>
              <w:keepLines/>
              <w:spacing w:after="0" w:line="240" w:lineRule="auto"/>
              <w:ind w:firstLine="0"/>
              <w:rPr>
                <w:rFonts w:ascii="Calibri" w:eastAsia="Calibri" w:hAnsi="Calibri"/>
              </w:rPr>
            </w:pPr>
            <w:r>
              <w:rPr>
                <w:rFonts w:eastAsia="Calibri"/>
              </w:rPr>
              <w:t>- S’assurer de l’ouverture des commissions de travail thématiques et de  projet</w:t>
            </w:r>
          </w:p>
          <w:p w14:paraId="3B8BC657" w14:textId="77777777" w:rsidR="008E5FD1" w:rsidRDefault="00000000">
            <w:pPr>
              <w:keepNext/>
              <w:keepLines/>
              <w:spacing w:after="0" w:line="240" w:lineRule="auto"/>
              <w:ind w:firstLine="0"/>
              <w:rPr>
                <w:rFonts w:ascii="Calibri" w:eastAsia="Calibri" w:hAnsi="Calibri"/>
              </w:rPr>
            </w:pPr>
            <w:r>
              <w:rPr>
                <w:rFonts w:eastAsia="Calibri"/>
              </w:rPr>
              <w:t>- Formation des Chambériens à la démocratie locale</w:t>
            </w:r>
          </w:p>
          <w:p w14:paraId="7C44CE25" w14:textId="77777777" w:rsidR="008E5FD1" w:rsidRDefault="00000000">
            <w:pPr>
              <w:keepNext/>
              <w:keepLines/>
              <w:spacing w:after="0" w:line="240" w:lineRule="auto"/>
              <w:ind w:firstLine="0"/>
              <w:rPr>
                <w:rFonts w:ascii="Calibri" w:eastAsia="Calibri" w:hAnsi="Calibri"/>
              </w:rPr>
            </w:pPr>
            <w:r>
              <w:rPr>
                <w:rFonts w:eastAsia="Calibri"/>
              </w:rPr>
              <w:t>- organiser la co-décision sur la planification participative des investissements ( PPI) avec les citoyens et sur les modifications importantes du PLUIHD</w:t>
            </w:r>
          </w:p>
          <w:p w14:paraId="76A559C6" w14:textId="77777777" w:rsidR="008E5FD1" w:rsidRDefault="00000000">
            <w:pPr>
              <w:keepNext/>
              <w:keepLines/>
              <w:spacing w:after="0" w:line="240" w:lineRule="auto"/>
              <w:ind w:firstLine="0"/>
              <w:rPr>
                <w:rFonts w:ascii="Calibri" w:eastAsia="Calibri" w:hAnsi="Calibri"/>
              </w:rPr>
            </w:pPr>
            <w:r>
              <w:rPr>
                <w:rFonts w:eastAsia="Calibri"/>
              </w:rPr>
              <w:t>- Mettre en place la direction du pouvoir citoyen</w:t>
            </w:r>
          </w:p>
        </w:tc>
        <w:tc>
          <w:tcPr>
            <w:tcW w:w="1367" w:type="dxa"/>
          </w:tcPr>
          <w:p w14:paraId="4071F658"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6F0459B8" w14:textId="77777777" w:rsidR="008E5FD1" w:rsidRDefault="008E5FD1">
            <w:pPr>
              <w:keepNext/>
              <w:keepLines/>
              <w:spacing w:after="0" w:line="240" w:lineRule="auto"/>
              <w:ind w:firstLine="0"/>
              <w:jc w:val="left"/>
              <w:rPr>
                <w:rFonts w:ascii="Calibri" w:eastAsia="Calibri" w:hAnsi="Calibri"/>
              </w:rPr>
            </w:pPr>
          </w:p>
          <w:p w14:paraId="14F2DA30" w14:textId="77777777" w:rsidR="008E5FD1" w:rsidRDefault="00000000">
            <w:pPr>
              <w:keepNext/>
              <w:keepLines/>
              <w:spacing w:after="0" w:line="240" w:lineRule="auto"/>
              <w:ind w:firstLine="0"/>
              <w:jc w:val="left"/>
              <w:rPr>
                <w:rFonts w:ascii="Calibri" w:eastAsia="Calibri" w:hAnsi="Calibri"/>
              </w:rPr>
            </w:pPr>
            <w:r>
              <w:rPr>
                <w:rFonts w:eastAsia="Calibri"/>
              </w:rPr>
              <w:t>Pouvoir citoyen</w:t>
            </w:r>
          </w:p>
          <w:p w14:paraId="43A91E1B" w14:textId="77777777" w:rsidR="008E5FD1" w:rsidRDefault="00000000">
            <w:pPr>
              <w:keepNext/>
              <w:keepLines/>
              <w:spacing w:after="0" w:line="240" w:lineRule="auto"/>
              <w:ind w:firstLine="0"/>
              <w:jc w:val="left"/>
              <w:rPr>
                <w:rFonts w:ascii="Calibri" w:eastAsia="Calibri" w:hAnsi="Calibri"/>
              </w:rPr>
            </w:pPr>
            <w:r>
              <w:rPr>
                <w:rFonts w:eastAsia="Calibri"/>
              </w:rPr>
              <w:t>Finance et planification de la PPI</w:t>
            </w:r>
          </w:p>
          <w:p w14:paraId="49F4D444" w14:textId="77777777" w:rsidR="008E5FD1" w:rsidRDefault="008E5FD1">
            <w:pPr>
              <w:keepNext/>
              <w:keepLines/>
              <w:spacing w:after="0" w:line="240" w:lineRule="auto"/>
              <w:ind w:firstLine="0"/>
              <w:jc w:val="left"/>
              <w:rPr>
                <w:rFonts w:ascii="Calibri" w:eastAsia="Calibri" w:hAnsi="Calibri"/>
              </w:rPr>
            </w:pPr>
          </w:p>
          <w:p w14:paraId="5080021A" w14:textId="77777777" w:rsidR="008E5FD1" w:rsidRDefault="00000000">
            <w:pPr>
              <w:keepNext/>
              <w:keepLines/>
              <w:spacing w:after="0" w:line="240" w:lineRule="auto"/>
              <w:ind w:firstLine="0"/>
              <w:jc w:val="left"/>
              <w:rPr>
                <w:rFonts w:ascii="Calibri" w:eastAsia="Calibri" w:hAnsi="Calibri"/>
              </w:rPr>
            </w:pPr>
            <w:r>
              <w:rPr>
                <w:rFonts w:eastAsia="Calibri"/>
              </w:rPr>
              <w:t>Urbanisme et PLUIHD</w:t>
            </w:r>
          </w:p>
        </w:tc>
        <w:tc>
          <w:tcPr>
            <w:tcW w:w="1785" w:type="dxa"/>
          </w:tcPr>
          <w:p w14:paraId="59DD91A3" w14:textId="77777777" w:rsidR="008E5FD1" w:rsidRDefault="00000000">
            <w:pPr>
              <w:keepNext/>
              <w:keepLines/>
              <w:spacing w:after="0" w:line="240" w:lineRule="auto"/>
              <w:ind w:firstLine="0"/>
              <w:rPr>
                <w:rFonts w:ascii="Calibri" w:eastAsia="Calibri" w:hAnsi="Calibri"/>
              </w:rPr>
            </w:pPr>
            <w:r>
              <w:rPr>
                <w:rFonts w:eastAsia="Calibri"/>
              </w:rPr>
              <w:t>Les 2</w:t>
            </w:r>
          </w:p>
        </w:tc>
      </w:tr>
      <w:tr w:rsidR="008E5FD1" w14:paraId="0B99B7A6" w14:textId="77777777">
        <w:tc>
          <w:tcPr>
            <w:tcW w:w="567" w:type="dxa"/>
          </w:tcPr>
          <w:p w14:paraId="511F1AA8" w14:textId="77777777" w:rsidR="008E5FD1" w:rsidRDefault="00000000">
            <w:pPr>
              <w:keepNext/>
              <w:keepLines/>
              <w:spacing w:after="0" w:line="240" w:lineRule="auto"/>
              <w:ind w:firstLine="29"/>
              <w:jc w:val="left"/>
              <w:rPr>
                <w:rFonts w:ascii="Calibri" w:eastAsia="Calibri" w:hAnsi="Calibri"/>
              </w:rPr>
            </w:pPr>
            <w:r>
              <w:rPr>
                <w:rFonts w:eastAsia="Calibri"/>
              </w:rPr>
              <w:t>3</w:t>
            </w:r>
          </w:p>
        </w:tc>
        <w:tc>
          <w:tcPr>
            <w:tcW w:w="1750" w:type="dxa"/>
          </w:tcPr>
          <w:p w14:paraId="314E73ED" w14:textId="77777777" w:rsidR="008E5FD1" w:rsidRDefault="00000000">
            <w:pPr>
              <w:keepNext/>
              <w:keepLines/>
              <w:spacing w:after="0" w:line="240" w:lineRule="auto"/>
              <w:ind w:firstLine="29"/>
              <w:jc w:val="left"/>
              <w:rPr>
                <w:b/>
                <w:bCs/>
              </w:rPr>
            </w:pPr>
            <w:r>
              <w:rPr>
                <w:rFonts w:eastAsia="Calibri"/>
                <w:b/>
                <w:bCs/>
              </w:rPr>
              <w:t>Relations avec les quartiers</w:t>
            </w:r>
          </w:p>
        </w:tc>
        <w:tc>
          <w:tcPr>
            <w:tcW w:w="2700" w:type="dxa"/>
          </w:tcPr>
          <w:p w14:paraId="29C21D39" w14:textId="77777777" w:rsidR="008E5FD1" w:rsidRDefault="008E5FD1">
            <w:pPr>
              <w:keepNext/>
              <w:keepLines/>
              <w:spacing w:after="0" w:line="240" w:lineRule="auto"/>
              <w:ind w:firstLine="0"/>
              <w:rPr>
                <w:rFonts w:ascii="Calibri" w:eastAsia="Calibri" w:hAnsi="Calibri"/>
              </w:rPr>
            </w:pPr>
          </w:p>
        </w:tc>
        <w:tc>
          <w:tcPr>
            <w:tcW w:w="1137" w:type="dxa"/>
          </w:tcPr>
          <w:p w14:paraId="16E7CA2F" w14:textId="77777777" w:rsidR="008E5FD1" w:rsidRDefault="00000000">
            <w:pPr>
              <w:rPr>
                <w:rFonts w:ascii="Calibri" w:eastAsia="Calibri" w:hAnsi="Calibri"/>
              </w:rPr>
            </w:pPr>
            <w:r>
              <w:rPr>
                <w:rFonts w:eastAsia="Calibri"/>
              </w:rPr>
              <w:t xml:space="preserve">2 adjoint·es </w:t>
            </w:r>
            <w:r>
              <w:rPr>
                <w:rFonts w:eastAsia="Calibri"/>
              </w:rPr>
              <w:lastRenderedPageBreak/>
              <w:t>spéciaux</w:t>
            </w:r>
          </w:p>
          <w:p w14:paraId="55442292" w14:textId="77777777" w:rsidR="008E5FD1" w:rsidRDefault="00000000">
            <w:pPr>
              <w:keepNext/>
              <w:keepLines/>
              <w:spacing w:after="0" w:line="240" w:lineRule="auto"/>
              <w:ind w:firstLine="0"/>
              <w:rPr>
                <w:rFonts w:ascii="Calibri" w:eastAsia="Calibri" w:hAnsi="Calibri"/>
              </w:rPr>
            </w:pPr>
            <w:r>
              <w:rPr>
                <w:rFonts w:eastAsia="Calibri"/>
              </w:rPr>
              <w:t>4 adjoint·es de quartier</w:t>
            </w:r>
          </w:p>
          <w:p w14:paraId="31EF2F67" w14:textId="77777777" w:rsidR="008E5FD1" w:rsidRDefault="00000000">
            <w:pPr>
              <w:rPr>
                <w:rFonts w:ascii="Calibri" w:eastAsia="Calibri" w:hAnsi="Calibri"/>
              </w:rPr>
            </w:pPr>
            <w:r>
              <w:rPr>
                <w:rFonts w:eastAsia="Calibri"/>
              </w:rPr>
              <w:t>En binôme avec 6 conseiller·es délégué·es</w:t>
            </w:r>
          </w:p>
        </w:tc>
        <w:tc>
          <w:tcPr>
            <w:tcW w:w="4697" w:type="dxa"/>
          </w:tcPr>
          <w:p w14:paraId="3FFA5FA1" w14:textId="77777777" w:rsidR="008E5FD1" w:rsidRDefault="00000000">
            <w:pPr>
              <w:keepNext/>
              <w:keepLines/>
              <w:spacing w:after="0" w:line="240" w:lineRule="auto"/>
              <w:ind w:firstLine="0"/>
              <w:rPr>
                <w:rFonts w:ascii="Calibri" w:eastAsia="Calibri" w:hAnsi="Calibri"/>
              </w:rPr>
            </w:pPr>
            <w:r>
              <w:rPr>
                <w:rFonts w:eastAsia="Calibri"/>
              </w:rPr>
              <w:lastRenderedPageBreak/>
              <w:t>- Mettre en place les Conseils de quartier, leurs budgets</w:t>
            </w:r>
          </w:p>
          <w:p w14:paraId="03337BD5" w14:textId="77777777" w:rsidR="008E5FD1" w:rsidRDefault="00000000">
            <w:pPr>
              <w:keepNext/>
              <w:keepLines/>
              <w:spacing w:after="0" w:line="240" w:lineRule="auto"/>
              <w:ind w:firstLine="0"/>
              <w:rPr>
                <w:rFonts w:ascii="Calibri" w:eastAsia="Calibri" w:hAnsi="Calibri"/>
              </w:rPr>
            </w:pPr>
            <w:r>
              <w:rPr>
                <w:rFonts w:eastAsia="Calibri"/>
              </w:rPr>
              <w:t xml:space="preserve">- Organiser le dialogue avec les élus et les </w:t>
            </w:r>
            <w:r>
              <w:rPr>
                <w:rFonts w:eastAsia="Calibri"/>
              </w:rPr>
              <w:lastRenderedPageBreak/>
              <w:t>commissions</w:t>
            </w:r>
          </w:p>
          <w:p w14:paraId="692253C6" w14:textId="77777777" w:rsidR="008E5FD1" w:rsidRDefault="00000000">
            <w:pPr>
              <w:keepNext/>
              <w:keepLines/>
              <w:spacing w:after="0" w:line="240" w:lineRule="auto"/>
              <w:ind w:firstLine="0"/>
              <w:rPr>
                <w:rFonts w:ascii="Calibri" w:eastAsia="Calibri" w:hAnsi="Calibri"/>
              </w:rPr>
            </w:pPr>
            <w:r>
              <w:rPr>
                <w:rFonts w:eastAsia="Calibri"/>
              </w:rPr>
              <w:t>- Faciliter la mise à disposition de l’information</w:t>
            </w:r>
          </w:p>
          <w:p w14:paraId="64F4B204" w14:textId="77777777" w:rsidR="008E5FD1" w:rsidRDefault="00000000">
            <w:pPr>
              <w:keepNext/>
              <w:keepLines/>
              <w:spacing w:after="0" w:line="240" w:lineRule="auto"/>
              <w:ind w:firstLine="0"/>
              <w:rPr>
                <w:rFonts w:ascii="Calibri" w:eastAsia="Calibri" w:hAnsi="Calibri"/>
              </w:rPr>
            </w:pPr>
            <w:r>
              <w:rPr>
                <w:rFonts w:eastAsia="Calibri"/>
              </w:rPr>
              <w:t>- Faire travailler les Conseils de quartier sur les projets, le PLUIHD et les thématiques concernées par le quartier</w:t>
            </w:r>
          </w:p>
          <w:p w14:paraId="1A5E2131" w14:textId="77777777" w:rsidR="008E5FD1" w:rsidRDefault="008E5FD1">
            <w:pPr>
              <w:keepNext/>
              <w:keepLines/>
              <w:spacing w:after="0" w:line="240" w:lineRule="auto"/>
              <w:ind w:firstLine="0"/>
              <w:rPr>
                <w:rFonts w:ascii="Calibri" w:eastAsia="Calibri" w:hAnsi="Calibri"/>
              </w:rPr>
            </w:pPr>
          </w:p>
        </w:tc>
        <w:tc>
          <w:tcPr>
            <w:tcW w:w="1367" w:type="dxa"/>
          </w:tcPr>
          <w:p w14:paraId="282C1132" w14:textId="77777777" w:rsidR="008E5FD1" w:rsidRDefault="00000000">
            <w:pPr>
              <w:keepNext/>
              <w:keepLines/>
              <w:spacing w:after="0" w:line="240" w:lineRule="auto"/>
              <w:ind w:firstLine="0"/>
              <w:jc w:val="left"/>
              <w:rPr>
                <w:rFonts w:ascii="Calibri" w:eastAsia="Calibri" w:hAnsi="Calibri"/>
              </w:rPr>
            </w:pPr>
            <w:r>
              <w:rPr>
                <w:rFonts w:eastAsia="Calibri"/>
              </w:rPr>
              <w:lastRenderedPageBreak/>
              <w:t>Réunion d’exécutif</w:t>
            </w:r>
          </w:p>
          <w:p w14:paraId="3D9C6E13" w14:textId="77777777" w:rsidR="008E5FD1" w:rsidRDefault="008E5FD1">
            <w:pPr>
              <w:keepNext/>
              <w:keepLines/>
              <w:spacing w:after="0" w:line="240" w:lineRule="auto"/>
              <w:ind w:firstLine="0"/>
              <w:jc w:val="left"/>
              <w:rPr>
                <w:rFonts w:ascii="Calibri" w:eastAsia="Calibri" w:hAnsi="Calibri"/>
              </w:rPr>
            </w:pPr>
          </w:p>
          <w:p w14:paraId="3537B09C" w14:textId="77777777" w:rsidR="008E5FD1" w:rsidRDefault="00000000">
            <w:pPr>
              <w:keepNext/>
              <w:keepLines/>
              <w:spacing w:after="0" w:line="240" w:lineRule="auto"/>
              <w:ind w:firstLine="0"/>
              <w:jc w:val="left"/>
              <w:rPr>
                <w:rFonts w:ascii="Calibri" w:eastAsia="Calibri" w:hAnsi="Calibri"/>
              </w:rPr>
            </w:pPr>
            <w:r>
              <w:rPr>
                <w:rFonts w:eastAsia="Calibri"/>
              </w:rPr>
              <w:lastRenderedPageBreak/>
              <w:t>Pouvoir citoyen</w:t>
            </w:r>
          </w:p>
          <w:p w14:paraId="347F251E" w14:textId="77777777" w:rsidR="008E5FD1" w:rsidRDefault="008E5FD1">
            <w:pPr>
              <w:keepNext/>
              <w:keepLines/>
              <w:spacing w:after="0" w:line="240" w:lineRule="auto"/>
              <w:ind w:firstLine="0"/>
              <w:jc w:val="left"/>
              <w:rPr>
                <w:rFonts w:ascii="Calibri" w:eastAsia="Calibri" w:hAnsi="Calibri"/>
              </w:rPr>
            </w:pPr>
          </w:p>
          <w:p w14:paraId="0CBFBE94" w14:textId="77777777" w:rsidR="008E5FD1" w:rsidRDefault="00000000">
            <w:pPr>
              <w:keepNext/>
              <w:keepLines/>
              <w:spacing w:after="0" w:line="240" w:lineRule="auto"/>
              <w:ind w:firstLine="0"/>
              <w:jc w:val="left"/>
              <w:rPr>
                <w:rFonts w:ascii="Calibri" w:eastAsia="Calibri" w:hAnsi="Calibri"/>
              </w:rPr>
            </w:pPr>
            <w:r>
              <w:rPr>
                <w:rFonts w:eastAsia="Calibri"/>
              </w:rPr>
              <w:t>Urbanisme et PLUIHD</w:t>
            </w:r>
          </w:p>
          <w:p w14:paraId="32FEDC9A" w14:textId="77777777" w:rsidR="008E5FD1" w:rsidRDefault="008E5FD1">
            <w:pPr>
              <w:keepNext/>
              <w:keepLines/>
              <w:spacing w:after="0" w:line="240" w:lineRule="auto"/>
              <w:ind w:firstLine="0"/>
              <w:jc w:val="left"/>
              <w:rPr>
                <w:rFonts w:ascii="Calibri" w:eastAsia="Calibri" w:hAnsi="Calibri"/>
              </w:rPr>
            </w:pPr>
          </w:p>
          <w:p w14:paraId="7661D98E" w14:textId="77777777" w:rsidR="008E5FD1" w:rsidRDefault="00000000">
            <w:pPr>
              <w:keepNext/>
              <w:keepLines/>
              <w:spacing w:after="0" w:line="240" w:lineRule="auto"/>
              <w:ind w:firstLine="0"/>
              <w:jc w:val="left"/>
              <w:rPr>
                <w:rFonts w:ascii="Calibri" w:eastAsia="Calibri" w:hAnsi="Calibri"/>
              </w:rPr>
            </w:pPr>
            <w:r>
              <w:rPr>
                <w:rFonts w:eastAsia="Calibri"/>
              </w:rPr>
              <w:t>Mobilité</w:t>
            </w:r>
          </w:p>
          <w:p w14:paraId="22E42615" w14:textId="77777777" w:rsidR="008E5FD1" w:rsidRDefault="008E5FD1">
            <w:pPr>
              <w:keepNext/>
              <w:keepLines/>
              <w:spacing w:after="0" w:line="240" w:lineRule="auto"/>
              <w:ind w:firstLine="0"/>
              <w:jc w:val="left"/>
              <w:rPr>
                <w:rFonts w:ascii="Calibri" w:eastAsia="Calibri" w:hAnsi="Calibri"/>
              </w:rPr>
            </w:pPr>
          </w:p>
          <w:p w14:paraId="2595B318" w14:textId="77777777" w:rsidR="008E5FD1" w:rsidRDefault="00000000">
            <w:pPr>
              <w:keepNext/>
              <w:keepLines/>
              <w:spacing w:after="0" w:line="240" w:lineRule="auto"/>
              <w:ind w:firstLine="0"/>
              <w:jc w:val="left"/>
              <w:rPr>
                <w:rFonts w:ascii="Calibri" w:eastAsia="Calibri" w:hAnsi="Calibri"/>
              </w:rPr>
            </w:pPr>
            <w:r>
              <w:rPr>
                <w:rFonts w:eastAsia="Calibri"/>
              </w:rPr>
              <w:t>Bifurcation écologique et nature en ville</w:t>
            </w:r>
          </w:p>
          <w:p w14:paraId="7B0473C9" w14:textId="77777777" w:rsidR="008E5FD1" w:rsidRDefault="008E5FD1">
            <w:pPr>
              <w:keepNext/>
              <w:keepLines/>
              <w:spacing w:after="0" w:line="240" w:lineRule="auto"/>
              <w:ind w:firstLine="0"/>
              <w:jc w:val="left"/>
              <w:rPr>
                <w:rFonts w:ascii="Calibri" w:eastAsia="Calibri" w:hAnsi="Calibri"/>
              </w:rPr>
            </w:pPr>
          </w:p>
        </w:tc>
        <w:tc>
          <w:tcPr>
            <w:tcW w:w="1785" w:type="dxa"/>
          </w:tcPr>
          <w:p w14:paraId="74DADE94" w14:textId="77777777" w:rsidR="008E5FD1" w:rsidRDefault="008E5FD1">
            <w:pPr>
              <w:keepNext/>
              <w:keepLines/>
              <w:spacing w:after="0" w:line="240" w:lineRule="auto"/>
              <w:ind w:firstLine="0"/>
              <w:rPr>
                <w:rFonts w:ascii="Calibri" w:eastAsia="Calibri" w:hAnsi="Calibri"/>
              </w:rPr>
            </w:pPr>
          </w:p>
        </w:tc>
      </w:tr>
      <w:tr w:rsidR="008E5FD1" w14:paraId="491D5922" w14:textId="77777777">
        <w:tc>
          <w:tcPr>
            <w:tcW w:w="567" w:type="dxa"/>
          </w:tcPr>
          <w:p w14:paraId="232713BA" w14:textId="77777777" w:rsidR="008E5FD1" w:rsidRDefault="00000000">
            <w:pPr>
              <w:keepNext/>
              <w:keepLines/>
              <w:spacing w:after="0" w:line="240" w:lineRule="auto"/>
              <w:ind w:firstLine="29"/>
              <w:jc w:val="left"/>
              <w:rPr>
                <w:rFonts w:ascii="Calibri" w:eastAsia="Calibri" w:hAnsi="Calibri"/>
              </w:rPr>
            </w:pPr>
            <w:r>
              <w:rPr>
                <w:rFonts w:eastAsia="Calibri"/>
              </w:rPr>
              <w:lastRenderedPageBreak/>
              <w:t>4</w:t>
            </w:r>
          </w:p>
        </w:tc>
        <w:tc>
          <w:tcPr>
            <w:tcW w:w="1750" w:type="dxa"/>
          </w:tcPr>
          <w:p w14:paraId="2D2C97CB" w14:textId="77777777" w:rsidR="008E5FD1" w:rsidRDefault="00000000">
            <w:pPr>
              <w:keepNext/>
              <w:keepLines/>
              <w:spacing w:after="0" w:line="240" w:lineRule="auto"/>
              <w:ind w:firstLine="29"/>
              <w:jc w:val="left"/>
              <w:rPr>
                <w:b/>
                <w:bCs/>
              </w:rPr>
            </w:pPr>
            <w:r>
              <w:rPr>
                <w:rFonts w:eastAsia="Calibri"/>
                <w:b/>
                <w:bCs/>
              </w:rPr>
              <w:t>Ressources humaines et dialogue social avec les services</w:t>
            </w:r>
          </w:p>
        </w:tc>
        <w:tc>
          <w:tcPr>
            <w:tcW w:w="2700" w:type="dxa"/>
          </w:tcPr>
          <w:p w14:paraId="22C81CB1" w14:textId="77777777" w:rsidR="008E5FD1" w:rsidRDefault="008E5FD1">
            <w:pPr>
              <w:keepNext/>
              <w:keepLines/>
              <w:spacing w:after="0" w:line="240" w:lineRule="auto"/>
              <w:ind w:firstLine="0"/>
              <w:rPr>
                <w:rFonts w:ascii="Calibri" w:eastAsia="Calibri" w:hAnsi="Calibri"/>
              </w:rPr>
            </w:pPr>
          </w:p>
        </w:tc>
        <w:tc>
          <w:tcPr>
            <w:tcW w:w="1137" w:type="dxa"/>
          </w:tcPr>
          <w:p w14:paraId="720172E3" w14:textId="77777777" w:rsidR="008E5FD1" w:rsidRDefault="00000000">
            <w:pPr>
              <w:rPr>
                <w:rFonts w:ascii="Calibri" w:eastAsia="Calibri" w:hAnsi="Calibri"/>
              </w:rPr>
            </w:pPr>
            <w:r>
              <w:rPr>
                <w:rFonts w:eastAsia="Calibri"/>
              </w:rPr>
              <w:t>1 adjoint·e et 1 conseiller·e délégué·e</w:t>
            </w:r>
          </w:p>
        </w:tc>
        <w:tc>
          <w:tcPr>
            <w:tcW w:w="4697" w:type="dxa"/>
          </w:tcPr>
          <w:p w14:paraId="3CA15E55" w14:textId="77777777" w:rsidR="008E5FD1" w:rsidRDefault="00000000">
            <w:pPr>
              <w:spacing w:after="0" w:line="240" w:lineRule="auto"/>
              <w:ind w:firstLine="0"/>
              <w:rPr>
                <w:rFonts w:ascii="Calibri" w:eastAsia="Calibri" w:hAnsi="Calibri"/>
              </w:rPr>
            </w:pPr>
            <w:r>
              <w:rPr>
                <w:rFonts w:eastAsia="Calibri"/>
              </w:rPr>
              <w:t>À préciser en fonction du programme</w:t>
            </w:r>
          </w:p>
        </w:tc>
        <w:tc>
          <w:tcPr>
            <w:tcW w:w="1367" w:type="dxa"/>
          </w:tcPr>
          <w:p w14:paraId="15ACC410"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1FEA63D8" w14:textId="77777777" w:rsidR="008E5FD1" w:rsidRDefault="008E5FD1">
            <w:pPr>
              <w:keepNext/>
              <w:keepLines/>
              <w:spacing w:after="0" w:line="240" w:lineRule="auto"/>
              <w:ind w:firstLine="0"/>
              <w:jc w:val="left"/>
              <w:rPr>
                <w:rFonts w:ascii="Calibri" w:eastAsia="Calibri" w:hAnsi="Calibri"/>
              </w:rPr>
            </w:pPr>
          </w:p>
          <w:p w14:paraId="7E051AA0" w14:textId="77777777" w:rsidR="008E5FD1" w:rsidRDefault="00000000">
            <w:pPr>
              <w:keepNext/>
              <w:keepLines/>
              <w:spacing w:after="0" w:line="240" w:lineRule="auto"/>
              <w:ind w:firstLine="0"/>
              <w:jc w:val="left"/>
              <w:rPr>
                <w:rFonts w:ascii="Calibri" w:eastAsia="Calibri" w:hAnsi="Calibri"/>
              </w:rPr>
            </w:pPr>
            <w:r>
              <w:rPr>
                <w:rFonts w:eastAsia="Calibri"/>
              </w:rPr>
              <w:t>Pouvoir citoyen</w:t>
            </w:r>
          </w:p>
          <w:p w14:paraId="24DB5F11" w14:textId="77777777" w:rsidR="008E5FD1" w:rsidRDefault="008E5FD1">
            <w:pPr>
              <w:keepNext/>
              <w:keepLines/>
              <w:spacing w:after="0" w:line="240" w:lineRule="auto"/>
              <w:ind w:firstLine="0"/>
              <w:jc w:val="left"/>
              <w:rPr>
                <w:rFonts w:ascii="Calibri" w:eastAsia="Calibri" w:hAnsi="Calibri"/>
              </w:rPr>
            </w:pPr>
          </w:p>
          <w:p w14:paraId="0EDADB3B" w14:textId="77777777" w:rsidR="008E5FD1" w:rsidRDefault="00000000">
            <w:pPr>
              <w:keepNext/>
              <w:keepLines/>
              <w:spacing w:after="0" w:line="240" w:lineRule="auto"/>
              <w:ind w:firstLine="0"/>
              <w:jc w:val="left"/>
              <w:rPr>
                <w:rFonts w:ascii="Calibri" w:eastAsia="Calibri" w:hAnsi="Calibri"/>
              </w:rPr>
            </w:pPr>
            <w:r>
              <w:rPr>
                <w:rFonts w:eastAsia="Calibri"/>
              </w:rPr>
              <w:t>Finance et planification de la PPI</w:t>
            </w:r>
          </w:p>
        </w:tc>
        <w:tc>
          <w:tcPr>
            <w:tcW w:w="1785" w:type="dxa"/>
          </w:tcPr>
          <w:p w14:paraId="7D1927EB" w14:textId="77777777" w:rsidR="008E5FD1" w:rsidRDefault="008E5FD1">
            <w:pPr>
              <w:keepNext/>
              <w:keepLines/>
              <w:spacing w:after="0" w:line="240" w:lineRule="auto"/>
              <w:ind w:firstLine="0"/>
              <w:rPr>
                <w:rFonts w:ascii="Calibri" w:eastAsia="Calibri" w:hAnsi="Calibri"/>
              </w:rPr>
            </w:pPr>
          </w:p>
        </w:tc>
      </w:tr>
      <w:tr w:rsidR="008E5FD1" w14:paraId="773D9EA0" w14:textId="77777777">
        <w:tc>
          <w:tcPr>
            <w:tcW w:w="567" w:type="dxa"/>
          </w:tcPr>
          <w:p w14:paraId="05F14373" w14:textId="77777777" w:rsidR="008E5FD1" w:rsidRDefault="00000000">
            <w:pPr>
              <w:keepNext/>
              <w:spacing w:after="0" w:line="240" w:lineRule="auto"/>
              <w:ind w:firstLine="29"/>
              <w:jc w:val="left"/>
              <w:rPr>
                <w:rFonts w:ascii="Calibri" w:eastAsia="Calibri" w:hAnsi="Calibri"/>
              </w:rPr>
            </w:pPr>
            <w:r>
              <w:rPr>
                <w:rFonts w:eastAsia="Calibri"/>
              </w:rPr>
              <w:t>5</w:t>
            </w:r>
          </w:p>
        </w:tc>
        <w:tc>
          <w:tcPr>
            <w:tcW w:w="1750" w:type="dxa"/>
          </w:tcPr>
          <w:p w14:paraId="13B53AF1" w14:textId="77777777" w:rsidR="008E5FD1" w:rsidRDefault="00000000">
            <w:pPr>
              <w:keepNext/>
              <w:spacing w:after="0" w:line="240" w:lineRule="auto"/>
              <w:ind w:firstLine="29"/>
              <w:jc w:val="left"/>
              <w:rPr>
                <w:b/>
                <w:bCs/>
              </w:rPr>
            </w:pPr>
            <w:r>
              <w:rPr>
                <w:rFonts w:eastAsia="Calibri"/>
                <w:b/>
                <w:bCs/>
              </w:rPr>
              <w:t>Finances,  commande publique et planification des investissements</w:t>
            </w:r>
          </w:p>
        </w:tc>
        <w:tc>
          <w:tcPr>
            <w:tcW w:w="2700" w:type="dxa"/>
          </w:tcPr>
          <w:p w14:paraId="2AA2F0D1" w14:textId="77777777" w:rsidR="008E5FD1" w:rsidRDefault="008E5FD1">
            <w:pPr>
              <w:keepNext/>
              <w:spacing w:after="0" w:line="240" w:lineRule="auto"/>
              <w:ind w:firstLine="0"/>
              <w:rPr>
                <w:rFonts w:ascii="Calibri" w:eastAsia="Calibri" w:hAnsi="Calibri"/>
              </w:rPr>
            </w:pPr>
          </w:p>
        </w:tc>
        <w:tc>
          <w:tcPr>
            <w:tcW w:w="1137" w:type="dxa"/>
          </w:tcPr>
          <w:p w14:paraId="47FD3D6B" w14:textId="77777777" w:rsidR="008E5FD1" w:rsidRDefault="00000000">
            <w:pPr>
              <w:keepNext/>
              <w:spacing w:after="0" w:line="240" w:lineRule="auto"/>
              <w:ind w:firstLine="0"/>
              <w:rPr>
                <w:rFonts w:ascii="Calibri" w:eastAsia="Calibri" w:hAnsi="Calibri"/>
              </w:rPr>
            </w:pPr>
            <w:r>
              <w:rPr>
                <w:rFonts w:eastAsia="Calibri"/>
              </w:rPr>
              <w:t>1 adjoint·e et 1 conseiller·e délégué·e</w:t>
            </w:r>
          </w:p>
        </w:tc>
        <w:tc>
          <w:tcPr>
            <w:tcW w:w="4697" w:type="dxa"/>
          </w:tcPr>
          <w:p w14:paraId="592A1440"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3E57C80C" w14:textId="77777777" w:rsidR="008E5FD1" w:rsidRDefault="008E5FD1">
            <w:pPr>
              <w:keepNext/>
              <w:spacing w:after="0" w:line="240" w:lineRule="auto"/>
              <w:ind w:firstLine="0"/>
              <w:jc w:val="left"/>
              <w:rPr>
                <w:rFonts w:ascii="Calibri" w:eastAsia="Calibri" w:hAnsi="Calibri"/>
              </w:rPr>
            </w:pPr>
          </w:p>
          <w:p w14:paraId="48A2444F" w14:textId="77777777" w:rsidR="008E5FD1" w:rsidRDefault="00000000">
            <w:pPr>
              <w:keepNext/>
              <w:spacing w:after="0" w:line="240" w:lineRule="auto"/>
              <w:ind w:firstLine="0"/>
              <w:jc w:val="left"/>
              <w:rPr>
                <w:rFonts w:ascii="Calibri" w:eastAsia="Calibri" w:hAnsi="Calibri"/>
              </w:rPr>
            </w:pPr>
            <w:r>
              <w:rPr>
                <w:rFonts w:eastAsia="Calibri"/>
              </w:rPr>
              <w:t>Réunion d’exécutif</w:t>
            </w:r>
          </w:p>
          <w:p w14:paraId="14235D46" w14:textId="77777777" w:rsidR="008E5FD1" w:rsidRDefault="008E5FD1">
            <w:pPr>
              <w:keepNext/>
              <w:spacing w:after="0" w:line="240" w:lineRule="auto"/>
              <w:ind w:firstLine="0"/>
              <w:jc w:val="left"/>
              <w:rPr>
                <w:rFonts w:ascii="Calibri" w:eastAsia="Calibri" w:hAnsi="Calibri"/>
              </w:rPr>
            </w:pPr>
          </w:p>
          <w:p w14:paraId="2BBE005A" w14:textId="77777777" w:rsidR="008E5FD1" w:rsidRDefault="00000000">
            <w:pPr>
              <w:keepNext/>
              <w:spacing w:after="0" w:line="240" w:lineRule="auto"/>
              <w:ind w:firstLine="0"/>
              <w:jc w:val="left"/>
              <w:rPr>
                <w:rFonts w:ascii="Calibri" w:eastAsia="Calibri" w:hAnsi="Calibri"/>
              </w:rPr>
            </w:pPr>
            <w:r>
              <w:rPr>
                <w:rFonts w:eastAsia="Calibri"/>
              </w:rPr>
              <w:t>Finance et planification de la PPI</w:t>
            </w:r>
          </w:p>
        </w:tc>
        <w:tc>
          <w:tcPr>
            <w:tcW w:w="1785" w:type="dxa"/>
          </w:tcPr>
          <w:p w14:paraId="33203FD5" w14:textId="77777777" w:rsidR="008E5FD1" w:rsidRDefault="00000000">
            <w:pPr>
              <w:keepNext/>
              <w:spacing w:after="0" w:line="240" w:lineRule="auto"/>
              <w:ind w:firstLine="0"/>
              <w:rPr>
                <w:rFonts w:ascii="Calibri" w:eastAsia="Calibri" w:hAnsi="Calibri"/>
              </w:rPr>
            </w:pPr>
            <w:r>
              <w:rPr>
                <w:rFonts w:eastAsia="Calibri"/>
              </w:rPr>
              <w:t>Les 2</w:t>
            </w:r>
          </w:p>
        </w:tc>
      </w:tr>
      <w:tr w:rsidR="008E5FD1" w14:paraId="599B72D0" w14:textId="77777777">
        <w:tc>
          <w:tcPr>
            <w:tcW w:w="567" w:type="dxa"/>
          </w:tcPr>
          <w:p w14:paraId="11FB4E93" w14:textId="77777777" w:rsidR="008E5FD1" w:rsidRDefault="00000000">
            <w:pPr>
              <w:keepNext/>
              <w:spacing w:after="0" w:line="240" w:lineRule="auto"/>
              <w:ind w:firstLine="29"/>
              <w:jc w:val="left"/>
              <w:rPr>
                <w:rFonts w:ascii="Calibri" w:eastAsia="Calibri" w:hAnsi="Calibri"/>
              </w:rPr>
            </w:pPr>
            <w:r>
              <w:rPr>
                <w:rFonts w:eastAsia="Calibri"/>
              </w:rPr>
              <w:t>6</w:t>
            </w:r>
          </w:p>
        </w:tc>
        <w:tc>
          <w:tcPr>
            <w:tcW w:w="1750" w:type="dxa"/>
          </w:tcPr>
          <w:p w14:paraId="710206FC" w14:textId="77777777" w:rsidR="008E5FD1" w:rsidRDefault="00000000">
            <w:pPr>
              <w:keepNext/>
              <w:spacing w:after="0" w:line="240" w:lineRule="auto"/>
              <w:ind w:firstLine="29"/>
              <w:jc w:val="left"/>
              <w:rPr>
                <w:b/>
                <w:bCs/>
              </w:rPr>
            </w:pPr>
            <w:r>
              <w:rPr>
                <w:rFonts w:eastAsia="Calibri"/>
                <w:b/>
                <w:bCs/>
              </w:rPr>
              <w:t>Bifurcation écologique et énergétique</w:t>
            </w:r>
          </w:p>
        </w:tc>
        <w:tc>
          <w:tcPr>
            <w:tcW w:w="2700" w:type="dxa"/>
          </w:tcPr>
          <w:p w14:paraId="75D2EA7A" w14:textId="77777777" w:rsidR="008E5FD1" w:rsidRDefault="008E5FD1">
            <w:pPr>
              <w:keepNext/>
              <w:spacing w:after="0" w:line="240" w:lineRule="auto"/>
              <w:ind w:firstLine="0"/>
              <w:rPr>
                <w:rFonts w:ascii="Calibri" w:eastAsia="Calibri" w:hAnsi="Calibri"/>
              </w:rPr>
            </w:pPr>
          </w:p>
        </w:tc>
        <w:tc>
          <w:tcPr>
            <w:tcW w:w="1137" w:type="dxa"/>
          </w:tcPr>
          <w:p w14:paraId="377A511E" w14:textId="77777777" w:rsidR="008E5FD1" w:rsidRDefault="00000000">
            <w:pPr>
              <w:keepNext/>
              <w:spacing w:after="0" w:line="240" w:lineRule="auto"/>
              <w:ind w:firstLine="0"/>
              <w:rPr>
                <w:rFonts w:ascii="Calibri" w:eastAsia="Calibri" w:hAnsi="Calibri"/>
              </w:rPr>
            </w:pPr>
            <w:r>
              <w:rPr>
                <w:rFonts w:eastAsia="Calibri"/>
              </w:rPr>
              <w:t>1 adjoint·e et 1 conseiller·e délégué·e</w:t>
            </w:r>
          </w:p>
        </w:tc>
        <w:tc>
          <w:tcPr>
            <w:tcW w:w="4697" w:type="dxa"/>
          </w:tcPr>
          <w:p w14:paraId="6A86BD0B"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4E0F4455" w14:textId="77777777" w:rsidR="008E5FD1" w:rsidRDefault="00000000">
            <w:pPr>
              <w:keepNext/>
              <w:spacing w:after="0" w:line="240" w:lineRule="auto"/>
              <w:ind w:firstLine="0"/>
              <w:jc w:val="left"/>
              <w:rPr>
                <w:rFonts w:ascii="Calibri" w:eastAsia="Calibri" w:hAnsi="Calibri"/>
              </w:rPr>
            </w:pPr>
            <w:r>
              <w:rPr>
                <w:rFonts w:eastAsia="Calibri"/>
              </w:rPr>
              <w:t>Réunion d’exécutif</w:t>
            </w:r>
          </w:p>
          <w:p w14:paraId="3ABD5BF4" w14:textId="77777777" w:rsidR="008E5FD1" w:rsidRDefault="008E5FD1">
            <w:pPr>
              <w:keepNext/>
              <w:spacing w:after="0" w:line="240" w:lineRule="auto"/>
              <w:ind w:firstLine="0"/>
              <w:jc w:val="left"/>
              <w:rPr>
                <w:rFonts w:ascii="Calibri" w:eastAsia="Calibri" w:hAnsi="Calibri"/>
              </w:rPr>
            </w:pPr>
          </w:p>
          <w:p w14:paraId="0D7D68C6" w14:textId="77777777" w:rsidR="008E5FD1" w:rsidRDefault="00000000">
            <w:pPr>
              <w:keepNext/>
              <w:spacing w:after="0" w:line="240" w:lineRule="auto"/>
              <w:ind w:firstLine="0"/>
              <w:jc w:val="left"/>
              <w:rPr>
                <w:rFonts w:ascii="Calibri" w:eastAsia="Calibri" w:hAnsi="Calibri"/>
              </w:rPr>
            </w:pPr>
            <w:r>
              <w:rPr>
                <w:rFonts w:eastAsia="Calibri"/>
              </w:rPr>
              <w:t>Finance et planification de la PPI</w:t>
            </w:r>
          </w:p>
          <w:p w14:paraId="1F293233" w14:textId="77777777" w:rsidR="008E5FD1" w:rsidRDefault="008E5FD1">
            <w:pPr>
              <w:keepNext/>
              <w:spacing w:after="0" w:line="240" w:lineRule="auto"/>
              <w:ind w:firstLine="0"/>
              <w:jc w:val="left"/>
              <w:rPr>
                <w:rFonts w:ascii="Calibri" w:eastAsia="Calibri" w:hAnsi="Calibri"/>
              </w:rPr>
            </w:pPr>
          </w:p>
          <w:p w14:paraId="0A777FD5" w14:textId="77777777" w:rsidR="008E5FD1" w:rsidRDefault="00000000">
            <w:pPr>
              <w:keepNext/>
              <w:spacing w:after="0" w:line="240" w:lineRule="auto"/>
              <w:ind w:firstLine="0"/>
              <w:jc w:val="left"/>
              <w:rPr>
                <w:rFonts w:ascii="Calibri" w:eastAsia="Calibri" w:hAnsi="Calibri"/>
              </w:rPr>
            </w:pPr>
            <w:r>
              <w:rPr>
                <w:rFonts w:eastAsia="Calibri"/>
              </w:rPr>
              <w:t>Bifurcation écologique et nature en ville</w:t>
            </w:r>
          </w:p>
          <w:p w14:paraId="256FD5CA" w14:textId="77777777" w:rsidR="008E5FD1" w:rsidRDefault="008E5FD1">
            <w:pPr>
              <w:keepNext/>
              <w:spacing w:after="0" w:line="240" w:lineRule="auto"/>
              <w:ind w:firstLine="0"/>
              <w:jc w:val="left"/>
              <w:rPr>
                <w:rFonts w:ascii="Calibri" w:eastAsia="Calibri" w:hAnsi="Calibri"/>
              </w:rPr>
            </w:pPr>
          </w:p>
          <w:p w14:paraId="4E695DD4" w14:textId="77777777" w:rsidR="008E5FD1" w:rsidRDefault="00000000">
            <w:pPr>
              <w:keepNext/>
              <w:spacing w:after="0" w:line="240" w:lineRule="auto"/>
              <w:ind w:firstLine="0"/>
              <w:jc w:val="left"/>
              <w:rPr>
                <w:rFonts w:ascii="Calibri" w:eastAsia="Calibri" w:hAnsi="Calibri"/>
              </w:rPr>
            </w:pPr>
            <w:r>
              <w:rPr>
                <w:rFonts w:eastAsia="Calibri"/>
              </w:rPr>
              <w:t>Mobilité</w:t>
            </w:r>
          </w:p>
        </w:tc>
        <w:tc>
          <w:tcPr>
            <w:tcW w:w="1785" w:type="dxa"/>
          </w:tcPr>
          <w:p w14:paraId="3B4177BD" w14:textId="77777777" w:rsidR="008E5FD1" w:rsidRDefault="00000000">
            <w:pPr>
              <w:keepNext/>
              <w:spacing w:after="0" w:line="240" w:lineRule="auto"/>
              <w:ind w:firstLine="0"/>
              <w:rPr>
                <w:rFonts w:ascii="Calibri" w:eastAsia="Calibri" w:hAnsi="Calibri"/>
              </w:rPr>
            </w:pPr>
            <w:r>
              <w:rPr>
                <w:rFonts w:eastAsia="Calibri"/>
              </w:rPr>
              <w:t>Les 2</w:t>
            </w:r>
          </w:p>
        </w:tc>
      </w:tr>
      <w:tr w:rsidR="008E5FD1" w14:paraId="26C88182" w14:textId="77777777">
        <w:tc>
          <w:tcPr>
            <w:tcW w:w="567" w:type="dxa"/>
          </w:tcPr>
          <w:p w14:paraId="3B9077A5" w14:textId="77777777" w:rsidR="008E5FD1" w:rsidRDefault="00000000">
            <w:pPr>
              <w:keepNext/>
              <w:spacing w:after="0" w:line="240" w:lineRule="auto"/>
              <w:ind w:firstLine="29"/>
              <w:jc w:val="left"/>
              <w:rPr>
                <w:rFonts w:ascii="Calibri" w:eastAsia="Calibri" w:hAnsi="Calibri"/>
              </w:rPr>
            </w:pPr>
            <w:r>
              <w:rPr>
                <w:rFonts w:eastAsia="Calibri"/>
              </w:rPr>
              <w:t>7</w:t>
            </w:r>
          </w:p>
        </w:tc>
        <w:tc>
          <w:tcPr>
            <w:tcW w:w="1750" w:type="dxa"/>
          </w:tcPr>
          <w:p w14:paraId="304AC5DE" w14:textId="77777777" w:rsidR="008E5FD1" w:rsidRDefault="00000000">
            <w:pPr>
              <w:keepNext/>
              <w:spacing w:after="0" w:line="240" w:lineRule="auto"/>
              <w:ind w:firstLine="29"/>
              <w:jc w:val="left"/>
              <w:rPr>
                <w:b/>
                <w:bCs/>
              </w:rPr>
            </w:pPr>
            <w:r>
              <w:rPr>
                <w:rFonts w:eastAsia="Calibri"/>
                <w:b/>
                <w:bCs/>
              </w:rPr>
              <w:t xml:space="preserve">Protection du vivant, nature en ville et lutte contre la </w:t>
            </w:r>
            <w:r>
              <w:rPr>
                <w:rFonts w:eastAsia="Calibri"/>
                <w:b/>
                <w:bCs/>
              </w:rPr>
              <w:lastRenderedPageBreak/>
              <w:t>pollution</w:t>
            </w:r>
          </w:p>
        </w:tc>
        <w:tc>
          <w:tcPr>
            <w:tcW w:w="2700" w:type="dxa"/>
          </w:tcPr>
          <w:p w14:paraId="3F958FB8" w14:textId="77777777" w:rsidR="008E5FD1" w:rsidRDefault="008E5FD1">
            <w:pPr>
              <w:keepNext/>
              <w:spacing w:after="0" w:line="240" w:lineRule="auto"/>
              <w:ind w:firstLine="0"/>
              <w:rPr>
                <w:rFonts w:ascii="Calibri" w:eastAsia="Calibri" w:hAnsi="Calibri"/>
              </w:rPr>
            </w:pPr>
          </w:p>
        </w:tc>
        <w:tc>
          <w:tcPr>
            <w:tcW w:w="1137" w:type="dxa"/>
          </w:tcPr>
          <w:p w14:paraId="67B756EA" w14:textId="77777777" w:rsidR="008E5FD1" w:rsidRDefault="00000000">
            <w:pPr>
              <w:keepNext/>
              <w:spacing w:after="0" w:line="240" w:lineRule="auto"/>
              <w:ind w:firstLine="0"/>
              <w:rPr>
                <w:rFonts w:ascii="Calibri" w:eastAsia="Calibri" w:hAnsi="Calibri"/>
              </w:rPr>
            </w:pPr>
            <w:r>
              <w:rPr>
                <w:rFonts w:eastAsia="Calibri"/>
              </w:rPr>
              <w:t>1 adjoint·e et 1 conseiller·</w:t>
            </w:r>
            <w:r>
              <w:rPr>
                <w:rFonts w:eastAsia="Calibri"/>
              </w:rPr>
              <w:lastRenderedPageBreak/>
              <w:t>e délégué·e</w:t>
            </w:r>
          </w:p>
        </w:tc>
        <w:tc>
          <w:tcPr>
            <w:tcW w:w="4697" w:type="dxa"/>
          </w:tcPr>
          <w:p w14:paraId="7F8E3D60" w14:textId="77777777" w:rsidR="008E5FD1" w:rsidRDefault="00000000">
            <w:pPr>
              <w:keepNext/>
              <w:spacing w:after="0" w:line="240" w:lineRule="auto"/>
              <w:ind w:firstLine="0"/>
              <w:rPr>
                <w:rFonts w:ascii="Calibri" w:eastAsia="Calibri" w:hAnsi="Calibri"/>
              </w:rPr>
            </w:pPr>
            <w:r>
              <w:rPr>
                <w:rFonts w:eastAsia="Calibri"/>
              </w:rPr>
              <w:lastRenderedPageBreak/>
              <w:t>À préciser en fonction du programme</w:t>
            </w:r>
          </w:p>
        </w:tc>
        <w:tc>
          <w:tcPr>
            <w:tcW w:w="1367" w:type="dxa"/>
          </w:tcPr>
          <w:p w14:paraId="0ED57B12"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2EDF2A4C" w14:textId="77777777" w:rsidR="008E5FD1" w:rsidRDefault="008E5FD1">
            <w:pPr>
              <w:keepNext/>
              <w:spacing w:after="0" w:line="240" w:lineRule="auto"/>
              <w:ind w:firstLine="0"/>
              <w:jc w:val="left"/>
              <w:rPr>
                <w:rFonts w:ascii="Calibri" w:eastAsia="Calibri" w:hAnsi="Calibri"/>
              </w:rPr>
            </w:pPr>
          </w:p>
          <w:p w14:paraId="42666766" w14:textId="77777777" w:rsidR="008E5FD1" w:rsidRDefault="00000000">
            <w:pPr>
              <w:keepNext/>
              <w:spacing w:after="0" w:line="240" w:lineRule="auto"/>
              <w:ind w:firstLine="0"/>
              <w:jc w:val="left"/>
              <w:rPr>
                <w:rFonts w:ascii="Calibri" w:eastAsia="Calibri" w:hAnsi="Calibri"/>
              </w:rPr>
            </w:pPr>
            <w:r>
              <w:rPr>
                <w:rFonts w:eastAsia="Calibri"/>
              </w:rPr>
              <w:t xml:space="preserve">Bifurcation </w:t>
            </w:r>
            <w:r>
              <w:rPr>
                <w:rFonts w:eastAsia="Calibri"/>
              </w:rPr>
              <w:lastRenderedPageBreak/>
              <w:t>écologique et nature en ville</w:t>
            </w:r>
          </w:p>
          <w:p w14:paraId="6D9979F6" w14:textId="77777777" w:rsidR="008E5FD1" w:rsidRDefault="008E5FD1">
            <w:pPr>
              <w:keepNext/>
              <w:spacing w:after="0" w:line="240" w:lineRule="auto"/>
              <w:ind w:firstLine="0"/>
              <w:jc w:val="left"/>
              <w:rPr>
                <w:rFonts w:ascii="Calibri" w:eastAsia="Calibri" w:hAnsi="Calibri"/>
              </w:rPr>
            </w:pPr>
          </w:p>
          <w:p w14:paraId="33E8BE44" w14:textId="77777777" w:rsidR="008E5FD1" w:rsidRDefault="00000000">
            <w:pPr>
              <w:keepNext/>
              <w:spacing w:after="0" w:line="240" w:lineRule="auto"/>
              <w:ind w:firstLine="0"/>
              <w:jc w:val="left"/>
              <w:rPr>
                <w:rFonts w:ascii="Calibri" w:eastAsia="Calibri" w:hAnsi="Calibri"/>
              </w:rPr>
            </w:pPr>
            <w:r>
              <w:rPr>
                <w:rFonts w:eastAsia="Calibri"/>
              </w:rPr>
              <w:t>Mobilité</w:t>
            </w:r>
          </w:p>
          <w:p w14:paraId="02D7FFC3" w14:textId="77777777" w:rsidR="008E5FD1" w:rsidRDefault="008E5FD1">
            <w:pPr>
              <w:keepNext/>
              <w:spacing w:after="0" w:line="240" w:lineRule="auto"/>
              <w:ind w:firstLine="0"/>
              <w:jc w:val="left"/>
              <w:rPr>
                <w:rFonts w:ascii="Calibri" w:eastAsia="Calibri" w:hAnsi="Calibri"/>
              </w:rPr>
            </w:pPr>
          </w:p>
        </w:tc>
        <w:tc>
          <w:tcPr>
            <w:tcW w:w="1785" w:type="dxa"/>
          </w:tcPr>
          <w:p w14:paraId="337B9323" w14:textId="77777777" w:rsidR="008E5FD1" w:rsidRDefault="00000000">
            <w:pPr>
              <w:keepNext/>
              <w:spacing w:after="0" w:line="240" w:lineRule="auto"/>
              <w:ind w:firstLine="0"/>
              <w:rPr>
                <w:rFonts w:ascii="Calibri" w:eastAsia="Calibri" w:hAnsi="Calibri"/>
              </w:rPr>
            </w:pPr>
            <w:r>
              <w:rPr>
                <w:rFonts w:eastAsia="Calibri"/>
              </w:rPr>
              <w:lastRenderedPageBreak/>
              <w:t>Les 2</w:t>
            </w:r>
          </w:p>
        </w:tc>
      </w:tr>
      <w:tr w:rsidR="008E5FD1" w14:paraId="10888BB6" w14:textId="77777777">
        <w:tc>
          <w:tcPr>
            <w:tcW w:w="567" w:type="dxa"/>
          </w:tcPr>
          <w:p w14:paraId="751D0FE5" w14:textId="77777777" w:rsidR="008E5FD1" w:rsidRDefault="00000000">
            <w:pPr>
              <w:keepNext/>
              <w:spacing w:after="0" w:line="240" w:lineRule="auto"/>
              <w:ind w:firstLine="29"/>
              <w:jc w:val="left"/>
              <w:rPr>
                <w:rFonts w:ascii="Calibri" w:eastAsia="Calibri" w:hAnsi="Calibri"/>
              </w:rPr>
            </w:pPr>
            <w:r>
              <w:rPr>
                <w:rFonts w:eastAsia="Calibri"/>
              </w:rPr>
              <w:t>8</w:t>
            </w:r>
          </w:p>
        </w:tc>
        <w:tc>
          <w:tcPr>
            <w:tcW w:w="1750" w:type="dxa"/>
          </w:tcPr>
          <w:p w14:paraId="76F7C2D1" w14:textId="77777777" w:rsidR="008E5FD1" w:rsidRDefault="00000000">
            <w:pPr>
              <w:keepNext/>
              <w:spacing w:after="0" w:line="240" w:lineRule="auto"/>
              <w:ind w:firstLine="29"/>
              <w:jc w:val="left"/>
              <w:rPr>
                <w:b/>
                <w:bCs/>
              </w:rPr>
            </w:pPr>
            <w:r>
              <w:rPr>
                <w:rFonts w:eastAsia="Calibri"/>
                <w:b/>
                <w:bCs/>
              </w:rPr>
              <w:t>Mobilités, transports doux, voirie, espaces publics, propreté urbaine</w:t>
            </w:r>
          </w:p>
        </w:tc>
        <w:tc>
          <w:tcPr>
            <w:tcW w:w="2700" w:type="dxa"/>
          </w:tcPr>
          <w:p w14:paraId="19F9CB3B" w14:textId="77777777" w:rsidR="008E5FD1" w:rsidRDefault="008E5FD1">
            <w:pPr>
              <w:keepNext/>
              <w:spacing w:after="0" w:line="240" w:lineRule="auto"/>
              <w:ind w:firstLine="0"/>
              <w:rPr>
                <w:rFonts w:ascii="Calibri" w:eastAsia="Calibri" w:hAnsi="Calibri"/>
              </w:rPr>
            </w:pPr>
          </w:p>
        </w:tc>
        <w:tc>
          <w:tcPr>
            <w:tcW w:w="1137" w:type="dxa"/>
          </w:tcPr>
          <w:p w14:paraId="1EF6614A" w14:textId="77777777" w:rsidR="008E5FD1" w:rsidRDefault="00000000">
            <w:pPr>
              <w:keepNext/>
              <w:spacing w:after="0" w:line="240" w:lineRule="auto"/>
              <w:ind w:firstLine="0"/>
              <w:rPr>
                <w:rFonts w:ascii="Calibri" w:eastAsia="Calibri" w:hAnsi="Calibri"/>
              </w:rPr>
            </w:pPr>
            <w:r>
              <w:rPr>
                <w:rFonts w:eastAsia="Calibri"/>
              </w:rPr>
              <w:t>1 adjoint·e et 1 conseiller·e délégué·e</w:t>
            </w:r>
          </w:p>
        </w:tc>
        <w:tc>
          <w:tcPr>
            <w:tcW w:w="4697" w:type="dxa"/>
          </w:tcPr>
          <w:p w14:paraId="6CFF18F7"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116DA7B5"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36C7747D" w14:textId="77777777" w:rsidR="008E5FD1" w:rsidRDefault="008E5FD1">
            <w:pPr>
              <w:keepNext/>
              <w:spacing w:after="0" w:line="240" w:lineRule="auto"/>
              <w:ind w:firstLine="0"/>
              <w:jc w:val="left"/>
              <w:rPr>
                <w:rFonts w:ascii="Calibri" w:eastAsia="Calibri" w:hAnsi="Calibri"/>
              </w:rPr>
            </w:pPr>
          </w:p>
          <w:p w14:paraId="1CCCBFEC" w14:textId="77777777" w:rsidR="008E5FD1" w:rsidRDefault="00000000">
            <w:pPr>
              <w:keepNext/>
              <w:spacing w:after="0" w:line="240" w:lineRule="auto"/>
              <w:ind w:firstLine="0"/>
              <w:jc w:val="left"/>
              <w:rPr>
                <w:rFonts w:ascii="Calibri" w:eastAsia="Calibri" w:hAnsi="Calibri"/>
              </w:rPr>
            </w:pPr>
            <w:r>
              <w:rPr>
                <w:rFonts w:eastAsia="Calibri"/>
              </w:rPr>
              <w:t>Mobilité</w:t>
            </w:r>
          </w:p>
          <w:p w14:paraId="75EB7269" w14:textId="77777777" w:rsidR="008E5FD1" w:rsidRDefault="008E5FD1">
            <w:pPr>
              <w:keepNext/>
              <w:spacing w:after="0" w:line="240" w:lineRule="auto"/>
              <w:ind w:firstLine="0"/>
              <w:jc w:val="left"/>
              <w:rPr>
                <w:rFonts w:ascii="Calibri" w:eastAsia="Calibri" w:hAnsi="Calibri"/>
              </w:rPr>
            </w:pPr>
          </w:p>
          <w:p w14:paraId="64911064" w14:textId="77777777" w:rsidR="008E5FD1" w:rsidRDefault="00000000">
            <w:pPr>
              <w:keepNext/>
              <w:spacing w:after="0" w:line="240" w:lineRule="auto"/>
              <w:ind w:firstLine="0"/>
              <w:jc w:val="left"/>
              <w:rPr>
                <w:rFonts w:ascii="Calibri" w:eastAsia="Calibri" w:hAnsi="Calibri"/>
              </w:rPr>
            </w:pPr>
            <w:r>
              <w:rPr>
                <w:rFonts w:eastAsia="Calibri"/>
              </w:rPr>
              <w:t>Urbanisme et PLUIHD</w:t>
            </w:r>
          </w:p>
          <w:p w14:paraId="2C2EBC0C" w14:textId="77777777" w:rsidR="008E5FD1" w:rsidRDefault="008E5FD1">
            <w:pPr>
              <w:keepNext/>
              <w:spacing w:after="0" w:line="240" w:lineRule="auto"/>
              <w:ind w:firstLine="0"/>
              <w:jc w:val="left"/>
              <w:rPr>
                <w:rFonts w:ascii="Calibri" w:eastAsia="Calibri" w:hAnsi="Calibri"/>
              </w:rPr>
            </w:pPr>
          </w:p>
        </w:tc>
        <w:tc>
          <w:tcPr>
            <w:tcW w:w="1785" w:type="dxa"/>
          </w:tcPr>
          <w:p w14:paraId="17F0EB88" w14:textId="77777777" w:rsidR="008E5FD1" w:rsidRDefault="00000000">
            <w:pPr>
              <w:keepNext/>
              <w:spacing w:after="0" w:line="240" w:lineRule="auto"/>
              <w:ind w:firstLine="0"/>
              <w:rPr>
                <w:rFonts w:ascii="Calibri" w:eastAsia="Calibri" w:hAnsi="Calibri"/>
              </w:rPr>
            </w:pPr>
            <w:r>
              <w:rPr>
                <w:rFonts w:eastAsia="Calibri"/>
              </w:rPr>
              <w:t>Les 2</w:t>
            </w:r>
          </w:p>
        </w:tc>
      </w:tr>
      <w:tr w:rsidR="008E5FD1" w14:paraId="435B9C2E" w14:textId="77777777">
        <w:tc>
          <w:tcPr>
            <w:tcW w:w="567" w:type="dxa"/>
          </w:tcPr>
          <w:p w14:paraId="61648DA5" w14:textId="77777777" w:rsidR="008E5FD1" w:rsidRDefault="00000000">
            <w:pPr>
              <w:keepNext/>
              <w:spacing w:after="0" w:line="240" w:lineRule="auto"/>
              <w:ind w:firstLine="29"/>
              <w:jc w:val="left"/>
              <w:rPr>
                <w:rFonts w:ascii="Calibri" w:eastAsia="Calibri" w:hAnsi="Calibri"/>
              </w:rPr>
            </w:pPr>
            <w:r>
              <w:rPr>
                <w:rFonts w:eastAsia="Calibri"/>
              </w:rPr>
              <w:t>9</w:t>
            </w:r>
          </w:p>
        </w:tc>
        <w:tc>
          <w:tcPr>
            <w:tcW w:w="1750" w:type="dxa"/>
          </w:tcPr>
          <w:p w14:paraId="699AEC8C" w14:textId="77777777" w:rsidR="008E5FD1" w:rsidRDefault="00000000">
            <w:pPr>
              <w:keepNext/>
              <w:spacing w:after="0" w:line="240" w:lineRule="auto"/>
              <w:ind w:firstLine="29"/>
              <w:jc w:val="left"/>
              <w:rPr>
                <w:b/>
                <w:bCs/>
              </w:rPr>
            </w:pPr>
            <w:r>
              <w:rPr>
                <w:rFonts w:eastAsia="Calibri"/>
                <w:b/>
                <w:bCs/>
              </w:rPr>
              <w:t>Action sociale, jeunesse et vie étudiante, santé, seniors et intergénérationnel</w:t>
            </w:r>
          </w:p>
        </w:tc>
        <w:tc>
          <w:tcPr>
            <w:tcW w:w="2700" w:type="dxa"/>
          </w:tcPr>
          <w:p w14:paraId="7771AF7E" w14:textId="77777777" w:rsidR="008E5FD1" w:rsidRDefault="008E5FD1">
            <w:pPr>
              <w:keepNext/>
              <w:spacing w:after="0" w:line="240" w:lineRule="auto"/>
              <w:ind w:firstLine="0"/>
              <w:rPr>
                <w:rFonts w:ascii="Calibri" w:eastAsia="Calibri" w:hAnsi="Calibri"/>
              </w:rPr>
            </w:pPr>
          </w:p>
        </w:tc>
        <w:tc>
          <w:tcPr>
            <w:tcW w:w="1137" w:type="dxa"/>
          </w:tcPr>
          <w:p w14:paraId="5F665F8B" w14:textId="77777777" w:rsidR="008E5FD1" w:rsidRDefault="00000000">
            <w:pPr>
              <w:keepNext/>
              <w:spacing w:after="0" w:line="240" w:lineRule="auto"/>
              <w:ind w:firstLine="0"/>
              <w:rPr>
                <w:rFonts w:ascii="Calibri" w:eastAsia="Calibri" w:hAnsi="Calibri"/>
              </w:rPr>
            </w:pPr>
            <w:r>
              <w:rPr>
                <w:rFonts w:eastAsia="Calibri"/>
              </w:rPr>
              <w:t>1 adjoint·e et 1 conseiller·e délégué·e</w:t>
            </w:r>
          </w:p>
        </w:tc>
        <w:tc>
          <w:tcPr>
            <w:tcW w:w="4697" w:type="dxa"/>
          </w:tcPr>
          <w:p w14:paraId="756C518D"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57818A4E"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1FA3A462" w14:textId="77777777" w:rsidR="008E5FD1" w:rsidRDefault="008E5FD1">
            <w:pPr>
              <w:keepNext/>
              <w:spacing w:after="0" w:line="240" w:lineRule="auto"/>
              <w:ind w:firstLine="0"/>
              <w:jc w:val="left"/>
              <w:rPr>
                <w:rFonts w:ascii="Calibri" w:eastAsia="Calibri" w:hAnsi="Calibri"/>
              </w:rPr>
            </w:pPr>
          </w:p>
          <w:p w14:paraId="63E61978" w14:textId="77777777" w:rsidR="008E5FD1" w:rsidRDefault="00000000">
            <w:pPr>
              <w:keepNext/>
              <w:spacing w:after="0" w:line="240" w:lineRule="auto"/>
              <w:ind w:firstLine="0"/>
              <w:jc w:val="left"/>
              <w:rPr>
                <w:rFonts w:ascii="Calibri" w:eastAsia="Calibri" w:hAnsi="Calibri"/>
              </w:rPr>
            </w:pPr>
            <w:r>
              <w:rPr>
                <w:rFonts w:eastAsia="Calibri"/>
              </w:rPr>
              <w:t>Action sociale et santé</w:t>
            </w:r>
          </w:p>
          <w:p w14:paraId="0D6BF095" w14:textId="77777777" w:rsidR="008E5FD1" w:rsidRDefault="008E5FD1">
            <w:pPr>
              <w:keepNext/>
              <w:spacing w:after="0" w:line="240" w:lineRule="auto"/>
              <w:ind w:firstLine="0"/>
              <w:jc w:val="left"/>
              <w:rPr>
                <w:rFonts w:ascii="Calibri" w:eastAsia="Calibri" w:hAnsi="Calibri"/>
              </w:rPr>
            </w:pPr>
          </w:p>
          <w:p w14:paraId="00F92B65"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p w14:paraId="72027C0F" w14:textId="77777777" w:rsidR="008E5FD1" w:rsidRDefault="008E5FD1">
            <w:pPr>
              <w:keepNext/>
              <w:spacing w:after="0" w:line="240" w:lineRule="auto"/>
              <w:ind w:firstLine="0"/>
              <w:jc w:val="left"/>
              <w:rPr>
                <w:rFonts w:ascii="Calibri" w:eastAsia="Calibri" w:hAnsi="Calibri"/>
              </w:rPr>
            </w:pPr>
          </w:p>
          <w:p w14:paraId="645E3865" w14:textId="77777777" w:rsidR="008E5FD1" w:rsidRDefault="00000000">
            <w:pPr>
              <w:keepNext/>
              <w:spacing w:after="0" w:line="240" w:lineRule="auto"/>
              <w:ind w:firstLine="0"/>
              <w:jc w:val="left"/>
              <w:rPr>
                <w:rFonts w:ascii="Calibri" w:eastAsia="Calibri" w:hAnsi="Calibri"/>
              </w:rPr>
            </w:pPr>
            <w:r>
              <w:rPr>
                <w:rFonts w:eastAsia="Calibri"/>
              </w:rPr>
              <w:t>Éducation et jeunesse</w:t>
            </w:r>
          </w:p>
        </w:tc>
        <w:tc>
          <w:tcPr>
            <w:tcW w:w="1785" w:type="dxa"/>
          </w:tcPr>
          <w:p w14:paraId="0DA6641E" w14:textId="77777777" w:rsidR="008E5FD1" w:rsidRDefault="008E5FD1">
            <w:pPr>
              <w:keepNext/>
              <w:spacing w:after="0" w:line="240" w:lineRule="auto"/>
              <w:ind w:firstLine="0"/>
              <w:rPr>
                <w:rFonts w:ascii="Calibri" w:eastAsia="Calibri" w:hAnsi="Calibri"/>
              </w:rPr>
            </w:pPr>
          </w:p>
        </w:tc>
      </w:tr>
      <w:tr w:rsidR="008E5FD1" w14:paraId="1C3CB18D" w14:textId="77777777">
        <w:tc>
          <w:tcPr>
            <w:tcW w:w="567" w:type="dxa"/>
          </w:tcPr>
          <w:p w14:paraId="2C835CEA" w14:textId="77777777" w:rsidR="008E5FD1" w:rsidRDefault="00000000">
            <w:pPr>
              <w:keepNext/>
              <w:spacing w:after="0" w:line="240" w:lineRule="auto"/>
              <w:ind w:firstLine="29"/>
              <w:jc w:val="left"/>
              <w:rPr>
                <w:rFonts w:ascii="Calibri" w:eastAsia="Calibri" w:hAnsi="Calibri"/>
              </w:rPr>
            </w:pPr>
            <w:r>
              <w:rPr>
                <w:rFonts w:eastAsia="Calibri"/>
              </w:rPr>
              <w:t>10</w:t>
            </w:r>
          </w:p>
        </w:tc>
        <w:tc>
          <w:tcPr>
            <w:tcW w:w="1750" w:type="dxa"/>
          </w:tcPr>
          <w:p w14:paraId="46904C6F" w14:textId="77777777" w:rsidR="008E5FD1" w:rsidRDefault="00000000">
            <w:pPr>
              <w:keepNext/>
              <w:spacing w:after="0" w:line="240" w:lineRule="auto"/>
              <w:ind w:firstLine="29"/>
              <w:jc w:val="left"/>
              <w:rPr>
                <w:b/>
                <w:bCs/>
              </w:rPr>
            </w:pPr>
            <w:r>
              <w:rPr>
                <w:rFonts w:eastAsia="Calibri"/>
                <w:b/>
                <w:bCs/>
              </w:rPr>
              <w:t xml:space="preserve">Politique de la ville, urbanisme, foncier, logement, patrimoine bâti, habitat social et </w:t>
            </w:r>
            <w:r>
              <w:rPr>
                <w:rFonts w:eastAsia="Calibri"/>
                <w:b/>
                <w:bCs/>
              </w:rPr>
              <w:lastRenderedPageBreak/>
              <w:t>promotion de l’habitat partagé</w:t>
            </w:r>
          </w:p>
        </w:tc>
        <w:tc>
          <w:tcPr>
            <w:tcW w:w="2700" w:type="dxa"/>
          </w:tcPr>
          <w:p w14:paraId="28D1067B" w14:textId="77777777" w:rsidR="008E5FD1" w:rsidRDefault="008E5FD1">
            <w:pPr>
              <w:keepNext/>
              <w:spacing w:after="0" w:line="240" w:lineRule="auto"/>
              <w:ind w:firstLine="0"/>
              <w:rPr>
                <w:rFonts w:ascii="Calibri" w:eastAsia="Calibri" w:hAnsi="Calibri"/>
              </w:rPr>
            </w:pPr>
          </w:p>
        </w:tc>
        <w:tc>
          <w:tcPr>
            <w:tcW w:w="1137" w:type="dxa"/>
          </w:tcPr>
          <w:p w14:paraId="75F27373" w14:textId="77777777" w:rsidR="008E5FD1" w:rsidRDefault="00000000">
            <w:pPr>
              <w:keepNext/>
              <w:spacing w:after="0" w:line="240" w:lineRule="auto"/>
              <w:ind w:firstLine="0"/>
              <w:rPr>
                <w:rFonts w:ascii="Calibri" w:eastAsia="Calibri" w:hAnsi="Calibri"/>
              </w:rPr>
            </w:pPr>
            <w:r>
              <w:rPr>
                <w:rFonts w:eastAsia="Calibri"/>
              </w:rPr>
              <w:t>1 adjoint·e et 1 conseiller·e délégué·e</w:t>
            </w:r>
          </w:p>
        </w:tc>
        <w:tc>
          <w:tcPr>
            <w:tcW w:w="4697" w:type="dxa"/>
          </w:tcPr>
          <w:p w14:paraId="7143E9A7"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556794A4"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01BE43DB" w14:textId="77777777" w:rsidR="008E5FD1" w:rsidRDefault="008E5FD1">
            <w:pPr>
              <w:keepNext/>
              <w:spacing w:after="0" w:line="240" w:lineRule="auto"/>
              <w:ind w:firstLine="0"/>
              <w:jc w:val="left"/>
              <w:rPr>
                <w:rFonts w:ascii="Calibri" w:eastAsia="Calibri" w:hAnsi="Calibri"/>
              </w:rPr>
            </w:pPr>
          </w:p>
          <w:p w14:paraId="7B3DC7BA" w14:textId="77777777" w:rsidR="008E5FD1" w:rsidRDefault="00000000">
            <w:pPr>
              <w:keepNext/>
              <w:spacing w:after="0" w:line="240" w:lineRule="auto"/>
              <w:ind w:firstLine="0"/>
              <w:jc w:val="left"/>
              <w:rPr>
                <w:rFonts w:ascii="Calibri" w:eastAsia="Calibri" w:hAnsi="Calibri"/>
              </w:rPr>
            </w:pPr>
            <w:r>
              <w:rPr>
                <w:rFonts w:eastAsia="Calibri"/>
              </w:rPr>
              <w:t>Urbanisme et PLUIHD</w:t>
            </w:r>
          </w:p>
          <w:p w14:paraId="0C2419FF" w14:textId="77777777" w:rsidR="008E5FD1" w:rsidRDefault="008E5FD1">
            <w:pPr>
              <w:keepNext/>
              <w:spacing w:after="0" w:line="240" w:lineRule="auto"/>
              <w:ind w:firstLine="0"/>
              <w:jc w:val="left"/>
              <w:rPr>
                <w:rFonts w:ascii="Calibri" w:eastAsia="Calibri" w:hAnsi="Calibri"/>
              </w:rPr>
            </w:pPr>
          </w:p>
          <w:p w14:paraId="6005F392" w14:textId="77777777" w:rsidR="008E5FD1" w:rsidRDefault="00000000">
            <w:pPr>
              <w:keepNext/>
              <w:spacing w:after="0" w:line="240" w:lineRule="auto"/>
              <w:ind w:firstLine="0"/>
              <w:jc w:val="left"/>
              <w:rPr>
                <w:rFonts w:ascii="Calibri" w:eastAsia="Calibri" w:hAnsi="Calibri"/>
              </w:rPr>
            </w:pPr>
            <w:r>
              <w:rPr>
                <w:rFonts w:eastAsia="Calibri"/>
              </w:rPr>
              <w:lastRenderedPageBreak/>
              <w:t>Bifurcation écologique et nature en ville</w:t>
            </w:r>
          </w:p>
          <w:p w14:paraId="5F5E211F" w14:textId="77777777" w:rsidR="008E5FD1" w:rsidRDefault="008E5FD1">
            <w:pPr>
              <w:keepNext/>
              <w:spacing w:after="0" w:line="240" w:lineRule="auto"/>
              <w:ind w:firstLine="0"/>
              <w:jc w:val="left"/>
              <w:rPr>
                <w:rFonts w:ascii="Calibri" w:eastAsia="Calibri" w:hAnsi="Calibri"/>
              </w:rPr>
            </w:pPr>
          </w:p>
          <w:p w14:paraId="3929907B"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tc>
        <w:tc>
          <w:tcPr>
            <w:tcW w:w="1785" w:type="dxa"/>
          </w:tcPr>
          <w:p w14:paraId="0A989FF2" w14:textId="77777777" w:rsidR="008E5FD1" w:rsidRDefault="00000000">
            <w:pPr>
              <w:keepNext/>
              <w:spacing w:after="0" w:line="240" w:lineRule="auto"/>
              <w:ind w:firstLine="0"/>
              <w:rPr>
                <w:rFonts w:ascii="Calibri" w:eastAsia="Calibri" w:hAnsi="Calibri"/>
              </w:rPr>
            </w:pPr>
            <w:r>
              <w:rPr>
                <w:rFonts w:eastAsia="Calibri"/>
              </w:rPr>
              <w:lastRenderedPageBreak/>
              <w:t>Les 2</w:t>
            </w:r>
          </w:p>
        </w:tc>
      </w:tr>
      <w:tr w:rsidR="008E5FD1" w14:paraId="2C2DA321" w14:textId="77777777">
        <w:tc>
          <w:tcPr>
            <w:tcW w:w="567" w:type="dxa"/>
          </w:tcPr>
          <w:p w14:paraId="5F742F42" w14:textId="77777777" w:rsidR="008E5FD1" w:rsidRDefault="00000000">
            <w:pPr>
              <w:keepNext/>
              <w:spacing w:after="0" w:line="240" w:lineRule="auto"/>
              <w:ind w:firstLine="29"/>
              <w:jc w:val="left"/>
              <w:rPr>
                <w:rFonts w:ascii="Calibri" w:eastAsia="Calibri" w:hAnsi="Calibri"/>
              </w:rPr>
            </w:pPr>
            <w:r>
              <w:rPr>
                <w:rFonts w:eastAsia="Calibri"/>
              </w:rPr>
              <w:t>11</w:t>
            </w:r>
          </w:p>
        </w:tc>
        <w:tc>
          <w:tcPr>
            <w:tcW w:w="1750" w:type="dxa"/>
          </w:tcPr>
          <w:p w14:paraId="0745EA4C" w14:textId="77777777" w:rsidR="008E5FD1" w:rsidRDefault="00000000">
            <w:pPr>
              <w:keepNext/>
              <w:spacing w:after="0" w:line="240" w:lineRule="auto"/>
              <w:ind w:firstLine="29"/>
              <w:jc w:val="left"/>
              <w:rPr>
                <w:b/>
                <w:bCs/>
              </w:rPr>
            </w:pPr>
            <w:r>
              <w:rPr>
                <w:rFonts w:eastAsia="Calibri"/>
                <w:b/>
                <w:bCs/>
              </w:rPr>
              <w:t>Culture,  événementiel, tiers-lieux, vie associative et accès aux salles pour toutes et tous</w:t>
            </w:r>
          </w:p>
        </w:tc>
        <w:tc>
          <w:tcPr>
            <w:tcW w:w="2700" w:type="dxa"/>
          </w:tcPr>
          <w:p w14:paraId="203A07A1" w14:textId="77777777" w:rsidR="008E5FD1" w:rsidRDefault="008E5FD1">
            <w:pPr>
              <w:keepNext/>
              <w:spacing w:after="0" w:line="240" w:lineRule="auto"/>
              <w:ind w:firstLine="0"/>
              <w:rPr>
                <w:rFonts w:ascii="Calibri" w:eastAsia="Calibri" w:hAnsi="Calibri"/>
              </w:rPr>
            </w:pPr>
          </w:p>
        </w:tc>
        <w:tc>
          <w:tcPr>
            <w:tcW w:w="1137" w:type="dxa"/>
          </w:tcPr>
          <w:p w14:paraId="6D4370CB" w14:textId="77777777" w:rsidR="008E5FD1" w:rsidRDefault="00000000">
            <w:pPr>
              <w:keepNext/>
              <w:spacing w:after="0" w:line="240" w:lineRule="auto"/>
              <w:ind w:firstLine="0"/>
              <w:rPr>
                <w:rFonts w:ascii="Calibri" w:eastAsia="Calibri" w:hAnsi="Calibri"/>
              </w:rPr>
            </w:pPr>
            <w:r>
              <w:rPr>
                <w:rFonts w:eastAsia="Calibri"/>
              </w:rPr>
              <w:t>1 adjoint·e et 1 conseiller·e délégué·e</w:t>
            </w:r>
          </w:p>
        </w:tc>
        <w:tc>
          <w:tcPr>
            <w:tcW w:w="4697" w:type="dxa"/>
          </w:tcPr>
          <w:p w14:paraId="4F4B1C9F"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0F95E9CA"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05369EB0" w14:textId="77777777" w:rsidR="008E5FD1" w:rsidRDefault="008E5FD1">
            <w:pPr>
              <w:keepNext/>
              <w:spacing w:after="0" w:line="240" w:lineRule="auto"/>
              <w:ind w:firstLine="0"/>
              <w:jc w:val="left"/>
              <w:rPr>
                <w:rFonts w:ascii="Calibri" w:eastAsia="Calibri" w:hAnsi="Calibri"/>
              </w:rPr>
            </w:pPr>
          </w:p>
          <w:p w14:paraId="1B72712C"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tc>
        <w:tc>
          <w:tcPr>
            <w:tcW w:w="1785" w:type="dxa"/>
          </w:tcPr>
          <w:p w14:paraId="106C7769" w14:textId="77777777" w:rsidR="008E5FD1" w:rsidRDefault="008E5FD1">
            <w:pPr>
              <w:keepNext/>
              <w:spacing w:after="0" w:line="240" w:lineRule="auto"/>
              <w:ind w:firstLine="0"/>
              <w:rPr>
                <w:rFonts w:ascii="Calibri" w:eastAsia="Calibri" w:hAnsi="Calibri"/>
              </w:rPr>
            </w:pPr>
          </w:p>
        </w:tc>
      </w:tr>
      <w:tr w:rsidR="008E5FD1" w14:paraId="77F4F63B" w14:textId="77777777">
        <w:tc>
          <w:tcPr>
            <w:tcW w:w="567" w:type="dxa"/>
          </w:tcPr>
          <w:p w14:paraId="6DD7F45D" w14:textId="77777777" w:rsidR="008E5FD1" w:rsidRDefault="00000000">
            <w:pPr>
              <w:keepNext/>
              <w:spacing w:after="0" w:line="240" w:lineRule="auto"/>
              <w:ind w:firstLine="29"/>
              <w:jc w:val="left"/>
              <w:rPr>
                <w:rFonts w:ascii="Calibri" w:eastAsia="Calibri" w:hAnsi="Calibri"/>
              </w:rPr>
            </w:pPr>
            <w:r>
              <w:rPr>
                <w:rFonts w:eastAsia="Calibri"/>
              </w:rPr>
              <w:t>12</w:t>
            </w:r>
          </w:p>
        </w:tc>
        <w:tc>
          <w:tcPr>
            <w:tcW w:w="1750" w:type="dxa"/>
          </w:tcPr>
          <w:p w14:paraId="10C689A7" w14:textId="77777777" w:rsidR="008E5FD1" w:rsidRDefault="00000000">
            <w:pPr>
              <w:keepNext/>
              <w:spacing w:after="0" w:line="240" w:lineRule="auto"/>
              <w:ind w:firstLine="29"/>
              <w:jc w:val="left"/>
              <w:rPr>
                <w:b/>
                <w:bCs/>
              </w:rPr>
            </w:pPr>
            <w:r>
              <w:rPr>
                <w:rFonts w:eastAsia="Calibri"/>
                <w:b/>
                <w:bCs/>
              </w:rPr>
              <w:t>Sécurité, prévention et augmentation des liens sociaux</w:t>
            </w:r>
          </w:p>
        </w:tc>
        <w:tc>
          <w:tcPr>
            <w:tcW w:w="2700" w:type="dxa"/>
          </w:tcPr>
          <w:p w14:paraId="2B9B7481" w14:textId="77777777" w:rsidR="008E5FD1" w:rsidRDefault="008E5FD1">
            <w:pPr>
              <w:keepNext/>
              <w:spacing w:after="0" w:line="240" w:lineRule="auto"/>
              <w:ind w:firstLine="0"/>
              <w:rPr>
                <w:rFonts w:ascii="Calibri" w:eastAsia="Calibri" w:hAnsi="Calibri"/>
              </w:rPr>
            </w:pPr>
          </w:p>
        </w:tc>
        <w:tc>
          <w:tcPr>
            <w:tcW w:w="1137" w:type="dxa"/>
          </w:tcPr>
          <w:p w14:paraId="05D1527B" w14:textId="77777777" w:rsidR="008E5FD1" w:rsidRDefault="00000000">
            <w:pPr>
              <w:keepNext/>
              <w:spacing w:after="0" w:line="240" w:lineRule="auto"/>
              <w:ind w:firstLine="0"/>
              <w:rPr>
                <w:rFonts w:ascii="Calibri" w:eastAsia="Calibri" w:hAnsi="Calibri"/>
              </w:rPr>
            </w:pPr>
            <w:r>
              <w:rPr>
                <w:rFonts w:eastAsia="Calibri"/>
              </w:rPr>
              <w:t>Maire + 2 conseiller·es délégué·es</w:t>
            </w:r>
          </w:p>
        </w:tc>
        <w:tc>
          <w:tcPr>
            <w:tcW w:w="4697" w:type="dxa"/>
          </w:tcPr>
          <w:p w14:paraId="4A55F573"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5EB62287"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0C578883" w14:textId="77777777" w:rsidR="008E5FD1" w:rsidRDefault="008E5FD1">
            <w:pPr>
              <w:keepNext/>
              <w:spacing w:after="0" w:line="240" w:lineRule="auto"/>
              <w:ind w:firstLine="0"/>
              <w:jc w:val="left"/>
              <w:rPr>
                <w:rFonts w:ascii="Calibri" w:eastAsia="Calibri" w:hAnsi="Calibri"/>
              </w:rPr>
            </w:pPr>
          </w:p>
          <w:p w14:paraId="151CB98C" w14:textId="77777777" w:rsidR="008E5FD1" w:rsidRDefault="00000000">
            <w:pPr>
              <w:keepNext/>
              <w:spacing w:after="0" w:line="240" w:lineRule="auto"/>
              <w:ind w:firstLine="0"/>
              <w:jc w:val="left"/>
              <w:rPr>
                <w:rFonts w:ascii="Calibri" w:eastAsia="Calibri" w:hAnsi="Calibri"/>
              </w:rPr>
            </w:pPr>
            <w:r>
              <w:rPr>
                <w:rFonts w:eastAsia="Calibri"/>
              </w:rPr>
              <w:t>Culture et liens sociaux</w:t>
            </w:r>
          </w:p>
          <w:p w14:paraId="0A06ECEE" w14:textId="77777777" w:rsidR="008E5FD1" w:rsidRDefault="008E5FD1">
            <w:pPr>
              <w:keepNext/>
              <w:spacing w:after="0" w:line="240" w:lineRule="auto"/>
              <w:ind w:firstLine="0"/>
              <w:jc w:val="left"/>
              <w:rPr>
                <w:rFonts w:ascii="Calibri" w:eastAsia="Calibri" w:hAnsi="Calibri"/>
              </w:rPr>
            </w:pPr>
          </w:p>
          <w:p w14:paraId="46BC1B5C" w14:textId="77777777" w:rsidR="008E5FD1" w:rsidRDefault="00000000">
            <w:pPr>
              <w:keepNext/>
              <w:spacing w:after="0" w:line="240" w:lineRule="auto"/>
              <w:ind w:firstLine="0"/>
              <w:jc w:val="left"/>
              <w:rPr>
                <w:rFonts w:ascii="Calibri" w:eastAsia="Calibri" w:hAnsi="Calibri"/>
              </w:rPr>
            </w:pPr>
            <w:r>
              <w:rPr>
                <w:rFonts w:eastAsia="Calibri"/>
              </w:rPr>
              <w:t>Action sociale et santé</w:t>
            </w:r>
          </w:p>
        </w:tc>
        <w:tc>
          <w:tcPr>
            <w:tcW w:w="1785" w:type="dxa"/>
          </w:tcPr>
          <w:p w14:paraId="39727B67" w14:textId="77777777" w:rsidR="008E5FD1" w:rsidRDefault="008E5FD1">
            <w:pPr>
              <w:keepNext/>
              <w:spacing w:after="0" w:line="240" w:lineRule="auto"/>
              <w:ind w:firstLine="0"/>
              <w:rPr>
                <w:rFonts w:ascii="Calibri" w:eastAsia="Calibri" w:hAnsi="Calibri"/>
              </w:rPr>
            </w:pPr>
          </w:p>
        </w:tc>
      </w:tr>
      <w:tr w:rsidR="008E5FD1" w14:paraId="6B4C8971" w14:textId="77777777">
        <w:tc>
          <w:tcPr>
            <w:tcW w:w="567" w:type="dxa"/>
          </w:tcPr>
          <w:p w14:paraId="0B973125" w14:textId="77777777" w:rsidR="008E5FD1" w:rsidRDefault="00000000">
            <w:pPr>
              <w:keepNext/>
              <w:spacing w:after="0" w:line="240" w:lineRule="auto"/>
              <w:ind w:firstLine="29"/>
              <w:jc w:val="left"/>
              <w:rPr>
                <w:rFonts w:ascii="Calibri" w:eastAsia="Calibri" w:hAnsi="Calibri"/>
              </w:rPr>
            </w:pPr>
            <w:r>
              <w:rPr>
                <w:rFonts w:eastAsia="Calibri"/>
              </w:rPr>
              <w:t>13</w:t>
            </w:r>
          </w:p>
        </w:tc>
        <w:tc>
          <w:tcPr>
            <w:tcW w:w="1750" w:type="dxa"/>
          </w:tcPr>
          <w:p w14:paraId="424507B9" w14:textId="77777777" w:rsidR="008E5FD1" w:rsidRDefault="00000000">
            <w:pPr>
              <w:keepNext/>
              <w:spacing w:after="0" w:line="240" w:lineRule="auto"/>
              <w:ind w:firstLine="29"/>
              <w:jc w:val="left"/>
              <w:rPr>
                <w:b/>
                <w:bCs/>
              </w:rPr>
            </w:pPr>
            <w:r>
              <w:rPr>
                <w:rFonts w:eastAsia="Calibri"/>
                <w:b/>
                <w:bCs/>
              </w:rPr>
              <w:t>Économie locale, lutte contre la précarité et justice sociale</w:t>
            </w:r>
          </w:p>
        </w:tc>
        <w:tc>
          <w:tcPr>
            <w:tcW w:w="2700" w:type="dxa"/>
          </w:tcPr>
          <w:p w14:paraId="6D460F48" w14:textId="77777777" w:rsidR="008E5FD1" w:rsidRDefault="008E5FD1">
            <w:pPr>
              <w:keepNext/>
              <w:spacing w:after="0" w:line="240" w:lineRule="auto"/>
              <w:ind w:firstLine="0"/>
              <w:rPr>
                <w:rFonts w:ascii="Calibri" w:eastAsia="Calibri" w:hAnsi="Calibri"/>
              </w:rPr>
            </w:pPr>
          </w:p>
        </w:tc>
        <w:tc>
          <w:tcPr>
            <w:tcW w:w="1137" w:type="dxa"/>
          </w:tcPr>
          <w:p w14:paraId="33C53D82" w14:textId="77777777" w:rsidR="008E5FD1" w:rsidRDefault="00000000">
            <w:pPr>
              <w:keepNext/>
              <w:spacing w:after="0" w:line="240" w:lineRule="auto"/>
              <w:ind w:firstLine="0"/>
              <w:rPr>
                <w:rFonts w:ascii="Calibri" w:eastAsia="Calibri" w:hAnsi="Calibri"/>
              </w:rPr>
            </w:pPr>
            <w:r>
              <w:rPr>
                <w:rFonts w:eastAsia="Calibri"/>
              </w:rPr>
              <w:t>1 adjoint·e et 1 conseiller·e délégué·e</w:t>
            </w:r>
          </w:p>
        </w:tc>
        <w:tc>
          <w:tcPr>
            <w:tcW w:w="4697" w:type="dxa"/>
          </w:tcPr>
          <w:p w14:paraId="30D583E9"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0A3259C4"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48AA58B1" w14:textId="77777777" w:rsidR="008E5FD1" w:rsidRDefault="008E5FD1">
            <w:pPr>
              <w:keepNext/>
              <w:spacing w:after="0" w:line="240" w:lineRule="auto"/>
              <w:ind w:firstLine="0"/>
              <w:jc w:val="left"/>
              <w:rPr>
                <w:rFonts w:ascii="Calibri" w:eastAsia="Calibri" w:hAnsi="Calibri"/>
              </w:rPr>
            </w:pPr>
          </w:p>
          <w:p w14:paraId="4A1969BF" w14:textId="77777777" w:rsidR="008E5FD1" w:rsidRDefault="00000000">
            <w:pPr>
              <w:keepNext/>
              <w:spacing w:after="0" w:line="240" w:lineRule="auto"/>
              <w:ind w:firstLine="0"/>
              <w:jc w:val="left"/>
              <w:rPr>
                <w:rFonts w:ascii="Calibri" w:eastAsia="Calibri" w:hAnsi="Calibri"/>
              </w:rPr>
            </w:pPr>
            <w:r>
              <w:rPr>
                <w:rFonts w:eastAsia="Calibri"/>
              </w:rPr>
              <w:t>Économie et égalité</w:t>
            </w:r>
          </w:p>
        </w:tc>
        <w:tc>
          <w:tcPr>
            <w:tcW w:w="1785" w:type="dxa"/>
          </w:tcPr>
          <w:p w14:paraId="4BFAB05C" w14:textId="77777777" w:rsidR="008E5FD1" w:rsidRDefault="00000000">
            <w:pPr>
              <w:keepNext/>
              <w:spacing w:after="0" w:line="240" w:lineRule="auto"/>
              <w:ind w:firstLine="0"/>
              <w:rPr>
                <w:rFonts w:ascii="Calibri" w:eastAsia="Calibri" w:hAnsi="Calibri"/>
              </w:rPr>
            </w:pPr>
            <w:r>
              <w:rPr>
                <w:rFonts w:eastAsia="Calibri"/>
              </w:rPr>
              <w:t>Les 2</w:t>
            </w:r>
          </w:p>
        </w:tc>
      </w:tr>
      <w:tr w:rsidR="008E5FD1" w14:paraId="02C9B456" w14:textId="77777777">
        <w:tc>
          <w:tcPr>
            <w:tcW w:w="567" w:type="dxa"/>
          </w:tcPr>
          <w:p w14:paraId="7241B3F3" w14:textId="77777777" w:rsidR="008E5FD1" w:rsidRDefault="00000000">
            <w:pPr>
              <w:keepNext/>
              <w:spacing w:after="0" w:line="240" w:lineRule="auto"/>
              <w:ind w:firstLine="29"/>
              <w:jc w:val="left"/>
              <w:rPr>
                <w:rFonts w:ascii="Calibri" w:eastAsia="Calibri" w:hAnsi="Calibri"/>
              </w:rPr>
            </w:pPr>
            <w:r>
              <w:rPr>
                <w:rFonts w:eastAsia="Calibri"/>
              </w:rPr>
              <w:t>14</w:t>
            </w:r>
          </w:p>
        </w:tc>
        <w:tc>
          <w:tcPr>
            <w:tcW w:w="1750" w:type="dxa"/>
          </w:tcPr>
          <w:p w14:paraId="5DA173E0" w14:textId="77777777" w:rsidR="008E5FD1" w:rsidRDefault="00000000">
            <w:pPr>
              <w:keepNext/>
              <w:spacing w:after="0" w:line="240" w:lineRule="auto"/>
              <w:ind w:firstLine="29"/>
              <w:jc w:val="left"/>
              <w:rPr>
                <w:b/>
                <w:bCs/>
              </w:rPr>
            </w:pPr>
            <w:r>
              <w:rPr>
                <w:rFonts w:eastAsia="Calibri"/>
                <w:b/>
                <w:bCs/>
              </w:rPr>
              <w:t>Sports, loisirs et tourisme</w:t>
            </w:r>
          </w:p>
        </w:tc>
        <w:tc>
          <w:tcPr>
            <w:tcW w:w="2700" w:type="dxa"/>
          </w:tcPr>
          <w:p w14:paraId="15E7494B" w14:textId="77777777" w:rsidR="008E5FD1" w:rsidRDefault="008E5FD1">
            <w:pPr>
              <w:keepNext/>
              <w:spacing w:after="0" w:line="240" w:lineRule="auto"/>
              <w:ind w:firstLine="0"/>
              <w:rPr>
                <w:rFonts w:ascii="Calibri" w:eastAsia="Calibri" w:hAnsi="Calibri"/>
              </w:rPr>
            </w:pPr>
          </w:p>
        </w:tc>
        <w:tc>
          <w:tcPr>
            <w:tcW w:w="1137" w:type="dxa"/>
          </w:tcPr>
          <w:p w14:paraId="64F391D1" w14:textId="77777777" w:rsidR="008E5FD1" w:rsidRDefault="00000000">
            <w:pPr>
              <w:keepNext/>
              <w:spacing w:after="0" w:line="240" w:lineRule="auto"/>
              <w:ind w:firstLine="0"/>
              <w:rPr>
                <w:rFonts w:ascii="Calibri" w:eastAsia="Calibri" w:hAnsi="Calibri"/>
              </w:rPr>
            </w:pPr>
            <w:r>
              <w:rPr>
                <w:rFonts w:eastAsia="Calibri"/>
              </w:rPr>
              <w:t xml:space="preserve">1 adjoint·e et 1 </w:t>
            </w:r>
            <w:r>
              <w:rPr>
                <w:rFonts w:eastAsia="Calibri"/>
              </w:rPr>
              <w:lastRenderedPageBreak/>
              <w:t>conseiller·e délégué·e</w:t>
            </w:r>
          </w:p>
        </w:tc>
        <w:tc>
          <w:tcPr>
            <w:tcW w:w="4697" w:type="dxa"/>
          </w:tcPr>
          <w:p w14:paraId="6F2DFB61" w14:textId="77777777" w:rsidR="008E5FD1" w:rsidRDefault="00000000">
            <w:pPr>
              <w:keepNext/>
              <w:spacing w:after="0" w:line="240" w:lineRule="auto"/>
              <w:ind w:firstLine="0"/>
              <w:rPr>
                <w:rFonts w:ascii="Calibri" w:eastAsia="Calibri" w:hAnsi="Calibri"/>
              </w:rPr>
            </w:pPr>
            <w:r>
              <w:rPr>
                <w:rFonts w:eastAsia="Calibri"/>
              </w:rPr>
              <w:lastRenderedPageBreak/>
              <w:t>À préciser en fonction du programme</w:t>
            </w:r>
          </w:p>
        </w:tc>
        <w:tc>
          <w:tcPr>
            <w:tcW w:w="1367" w:type="dxa"/>
          </w:tcPr>
          <w:p w14:paraId="5211AD20"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0B2B8C41" w14:textId="77777777" w:rsidR="008E5FD1" w:rsidRDefault="008E5FD1">
            <w:pPr>
              <w:keepNext/>
              <w:spacing w:after="0" w:line="240" w:lineRule="auto"/>
              <w:ind w:firstLine="0"/>
              <w:jc w:val="left"/>
              <w:rPr>
                <w:rFonts w:ascii="Calibri" w:eastAsia="Calibri" w:hAnsi="Calibri"/>
              </w:rPr>
            </w:pPr>
          </w:p>
          <w:p w14:paraId="20B0551C" w14:textId="77777777" w:rsidR="008E5FD1" w:rsidRDefault="00000000">
            <w:pPr>
              <w:keepNext/>
              <w:spacing w:after="0" w:line="240" w:lineRule="auto"/>
              <w:ind w:firstLine="0"/>
              <w:jc w:val="left"/>
              <w:rPr>
                <w:rFonts w:ascii="Calibri" w:eastAsia="Calibri" w:hAnsi="Calibri"/>
              </w:rPr>
            </w:pPr>
            <w:r>
              <w:rPr>
                <w:rFonts w:eastAsia="Calibri"/>
              </w:rPr>
              <w:lastRenderedPageBreak/>
              <w:t>Économie et égalité</w:t>
            </w:r>
          </w:p>
          <w:p w14:paraId="27BDCF31" w14:textId="77777777" w:rsidR="008E5FD1" w:rsidRDefault="008E5FD1">
            <w:pPr>
              <w:keepNext/>
              <w:spacing w:after="0" w:line="240" w:lineRule="auto"/>
              <w:ind w:firstLine="0"/>
              <w:jc w:val="left"/>
              <w:rPr>
                <w:rFonts w:ascii="Calibri" w:eastAsia="Calibri" w:hAnsi="Calibri"/>
              </w:rPr>
            </w:pPr>
          </w:p>
          <w:p w14:paraId="37C2513C" w14:textId="77777777" w:rsidR="008E5FD1" w:rsidRDefault="00000000">
            <w:pPr>
              <w:keepNext/>
              <w:spacing w:after="0" w:line="240" w:lineRule="auto"/>
              <w:ind w:firstLine="0"/>
              <w:jc w:val="left"/>
              <w:rPr>
                <w:rFonts w:ascii="Calibri" w:eastAsia="Calibri" w:hAnsi="Calibri"/>
              </w:rPr>
            </w:pPr>
            <w:r>
              <w:rPr>
                <w:rFonts w:eastAsia="Calibri"/>
              </w:rPr>
              <w:t>Action sociale et santé</w:t>
            </w:r>
          </w:p>
          <w:p w14:paraId="34B33ABF" w14:textId="77777777" w:rsidR="008E5FD1" w:rsidRDefault="008E5FD1">
            <w:pPr>
              <w:keepNext/>
              <w:spacing w:after="0" w:line="240" w:lineRule="auto"/>
              <w:ind w:firstLine="0"/>
              <w:jc w:val="left"/>
              <w:rPr>
                <w:rFonts w:ascii="Calibri" w:eastAsia="Calibri" w:hAnsi="Calibri"/>
              </w:rPr>
            </w:pPr>
          </w:p>
          <w:p w14:paraId="5AE183F5"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p w14:paraId="18902E4A" w14:textId="77777777" w:rsidR="008E5FD1" w:rsidRDefault="008E5FD1">
            <w:pPr>
              <w:keepNext/>
              <w:spacing w:after="0" w:line="240" w:lineRule="auto"/>
              <w:ind w:firstLine="0"/>
              <w:jc w:val="left"/>
              <w:rPr>
                <w:rFonts w:ascii="Calibri" w:eastAsia="Calibri" w:hAnsi="Calibri"/>
              </w:rPr>
            </w:pPr>
          </w:p>
          <w:p w14:paraId="6E4C9004" w14:textId="77777777" w:rsidR="008E5FD1" w:rsidRDefault="00000000">
            <w:pPr>
              <w:keepNext/>
              <w:spacing w:after="0" w:line="240" w:lineRule="auto"/>
              <w:ind w:firstLine="0"/>
              <w:jc w:val="left"/>
              <w:rPr>
                <w:rFonts w:ascii="Calibri" w:eastAsia="Calibri" w:hAnsi="Calibri"/>
              </w:rPr>
            </w:pPr>
            <w:r>
              <w:rPr>
                <w:rFonts w:eastAsia="Calibri"/>
              </w:rPr>
              <w:t>Éducation et jeunesse</w:t>
            </w:r>
          </w:p>
        </w:tc>
        <w:tc>
          <w:tcPr>
            <w:tcW w:w="1785" w:type="dxa"/>
          </w:tcPr>
          <w:p w14:paraId="0A3DE011" w14:textId="77777777" w:rsidR="008E5FD1" w:rsidRDefault="00000000">
            <w:pPr>
              <w:keepNext/>
              <w:spacing w:after="0" w:line="240" w:lineRule="auto"/>
              <w:ind w:firstLine="0"/>
              <w:rPr>
                <w:rFonts w:ascii="Calibri" w:eastAsia="Calibri" w:hAnsi="Calibri"/>
              </w:rPr>
            </w:pPr>
            <w:r>
              <w:rPr>
                <w:rFonts w:eastAsia="Calibri"/>
              </w:rPr>
              <w:lastRenderedPageBreak/>
              <w:t>Les 2</w:t>
            </w:r>
          </w:p>
        </w:tc>
      </w:tr>
      <w:tr w:rsidR="008E5FD1" w14:paraId="216BBB02" w14:textId="77777777">
        <w:tc>
          <w:tcPr>
            <w:tcW w:w="567" w:type="dxa"/>
          </w:tcPr>
          <w:p w14:paraId="0F17F7A6" w14:textId="77777777" w:rsidR="008E5FD1" w:rsidRDefault="00000000">
            <w:pPr>
              <w:keepNext/>
              <w:spacing w:after="0" w:line="240" w:lineRule="auto"/>
              <w:ind w:firstLine="29"/>
              <w:jc w:val="left"/>
              <w:rPr>
                <w:rFonts w:ascii="Calibri" w:eastAsia="Calibri" w:hAnsi="Calibri"/>
              </w:rPr>
            </w:pPr>
            <w:r>
              <w:rPr>
                <w:rFonts w:eastAsia="Calibri"/>
              </w:rPr>
              <w:t>15</w:t>
            </w:r>
          </w:p>
        </w:tc>
        <w:tc>
          <w:tcPr>
            <w:tcW w:w="1750" w:type="dxa"/>
          </w:tcPr>
          <w:p w14:paraId="25845BD2" w14:textId="77777777" w:rsidR="008E5FD1" w:rsidRDefault="00000000">
            <w:pPr>
              <w:keepNext/>
              <w:spacing w:after="0" w:line="240" w:lineRule="auto"/>
              <w:ind w:firstLine="29"/>
              <w:jc w:val="left"/>
              <w:rPr>
                <w:b/>
                <w:bCs/>
              </w:rPr>
            </w:pPr>
            <w:r>
              <w:rPr>
                <w:rFonts w:eastAsia="Calibri"/>
                <w:b/>
                <w:bCs/>
              </w:rPr>
              <w:t>Égalité, Inclusion, non- discriminations, handicap, accès aux services publics et dé-numérisation</w:t>
            </w:r>
          </w:p>
        </w:tc>
        <w:tc>
          <w:tcPr>
            <w:tcW w:w="2700" w:type="dxa"/>
          </w:tcPr>
          <w:p w14:paraId="61C360D4" w14:textId="77777777" w:rsidR="008E5FD1" w:rsidRDefault="008E5FD1">
            <w:pPr>
              <w:keepNext/>
              <w:spacing w:after="0" w:line="240" w:lineRule="auto"/>
              <w:ind w:firstLine="0"/>
              <w:rPr>
                <w:rFonts w:ascii="Calibri" w:eastAsia="Calibri" w:hAnsi="Calibri"/>
              </w:rPr>
            </w:pPr>
          </w:p>
        </w:tc>
        <w:tc>
          <w:tcPr>
            <w:tcW w:w="1137" w:type="dxa"/>
          </w:tcPr>
          <w:p w14:paraId="1F66812E" w14:textId="77777777" w:rsidR="008E5FD1" w:rsidRDefault="00000000">
            <w:pPr>
              <w:keepNext/>
              <w:spacing w:after="0" w:line="240" w:lineRule="auto"/>
              <w:ind w:firstLine="0"/>
              <w:rPr>
                <w:rFonts w:ascii="Calibri" w:eastAsia="Calibri" w:hAnsi="Calibri"/>
              </w:rPr>
            </w:pPr>
            <w:r>
              <w:rPr>
                <w:rFonts w:eastAsia="Calibri"/>
              </w:rPr>
              <w:t>2 conseiller·es délégué·es</w:t>
            </w:r>
          </w:p>
        </w:tc>
        <w:tc>
          <w:tcPr>
            <w:tcW w:w="4697" w:type="dxa"/>
          </w:tcPr>
          <w:p w14:paraId="3A768539"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6FE1A86E"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3F07842A" w14:textId="77777777" w:rsidR="008E5FD1" w:rsidRDefault="008E5FD1">
            <w:pPr>
              <w:keepNext/>
              <w:spacing w:after="0" w:line="240" w:lineRule="auto"/>
              <w:ind w:firstLine="0"/>
              <w:jc w:val="left"/>
              <w:rPr>
                <w:rFonts w:ascii="Calibri" w:eastAsia="Calibri" w:hAnsi="Calibri"/>
              </w:rPr>
            </w:pPr>
          </w:p>
          <w:p w14:paraId="1E661102" w14:textId="77777777" w:rsidR="008E5FD1" w:rsidRDefault="00000000">
            <w:pPr>
              <w:keepNext/>
              <w:spacing w:after="0" w:line="240" w:lineRule="auto"/>
              <w:ind w:firstLine="0"/>
              <w:jc w:val="left"/>
              <w:rPr>
                <w:rFonts w:ascii="Calibri" w:eastAsia="Calibri" w:hAnsi="Calibri"/>
              </w:rPr>
            </w:pPr>
            <w:r>
              <w:rPr>
                <w:rFonts w:eastAsia="Calibri"/>
              </w:rPr>
              <w:t>Économie et égalité</w:t>
            </w:r>
          </w:p>
          <w:p w14:paraId="4CA733B8" w14:textId="77777777" w:rsidR="008E5FD1" w:rsidRDefault="008E5FD1">
            <w:pPr>
              <w:keepNext/>
              <w:spacing w:after="0" w:line="240" w:lineRule="auto"/>
              <w:ind w:firstLine="0"/>
              <w:jc w:val="left"/>
              <w:rPr>
                <w:rFonts w:ascii="Calibri" w:eastAsia="Calibri" w:hAnsi="Calibri"/>
              </w:rPr>
            </w:pPr>
          </w:p>
          <w:p w14:paraId="45780A50" w14:textId="77777777" w:rsidR="008E5FD1" w:rsidRDefault="00000000">
            <w:pPr>
              <w:keepNext/>
              <w:spacing w:after="0" w:line="240" w:lineRule="auto"/>
              <w:ind w:firstLine="0"/>
              <w:jc w:val="left"/>
              <w:rPr>
                <w:rFonts w:ascii="Calibri" w:eastAsia="Calibri" w:hAnsi="Calibri"/>
              </w:rPr>
            </w:pPr>
            <w:r>
              <w:rPr>
                <w:rFonts w:eastAsia="Calibri"/>
              </w:rPr>
              <w:t>Action sociale et santé</w:t>
            </w:r>
          </w:p>
          <w:p w14:paraId="29306B31" w14:textId="77777777" w:rsidR="008E5FD1" w:rsidRDefault="008E5FD1">
            <w:pPr>
              <w:keepNext/>
              <w:spacing w:after="0" w:line="240" w:lineRule="auto"/>
              <w:ind w:firstLine="0"/>
              <w:jc w:val="left"/>
              <w:rPr>
                <w:rFonts w:ascii="Calibri" w:eastAsia="Calibri" w:hAnsi="Calibri"/>
              </w:rPr>
            </w:pPr>
          </w:p>
          <w:p w14:paraId="418CFF42"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tc>
        <w:tc>
          <w:tcPr>
            <w:tcW w:w="1785" w:type="dxa"/>
          </w:tcPr>
          <w:p w14:paraId="59295341" w14:textId="77777777" w:rsidR="008E5FD1" w:rsidRDefault="008E5FD1">
            <w:pPr>
              <w:keepNext/>
              <w:spacing w:after="0" w:line="240" w:lineRule="auto"/>
              <w:ind w:firstLine="0"/>
              <w:rPr>
                <w:rFonts w:ascii="Calibri" w:eastAsia="Calibri" w:hAnsi="Calibri"/>
              </w:rPr>
            </w:pPr>
          </w:p>
        </w:tc>
      </w:tr>
      <w:tr w:rsidR="008E5FD1" w14:paraId="61CFEAB6" w14:textId="77777777">
        <w:tc>
          <w:tcPr>
            <w:tcW w:w="567" w:type="dxa"/>
          </w:tcPr>
          <w:p w14:paraId="3CF1FFC3" w14:textId="77777777" w:rsidR="008E5FD1" w:rsidRDefault="00000000">
            <w:pPr>
              <w:keepNext/>
              <w:spacing w:after="0" w:line="240" w:lineRule="auto"/>
              <w:ind w:firstLine="29"/>
              <w:jc w:val="left"/>
              <w:rPr>
                <w:rFonts w:ascii="Calibri" w:eastAsia="Calibri" w:hAnsi="Calibri"/>
              </w:rPr>
            </w:pPr>
            <w:r>
              <w:rPr>
                <w:rFonts w:eastAsia="Calibri"/>
              </w:rPr>
              <w:t>16</w:t>
            </w:r>
          </w:p>
        </w:tc>
        <w:tc>
          <w:tcPr>
            <w:tcW w:w="1750" w:type="dxa"/>
          </w:tcPr>
          <w:p w14:paraId="2AEDB2FC" w14:textId="77777777" w:rsidR="008E5FD1" w:rsidRDefault="00000000">
            <w:pPr>
              <w:keepNext/>
              <w:spacing w:after="0" w:line="240" w:lineRule="auto"/>
              <w:ind w:firstLine="29"/>
              <w:jc w:val="left"/>
              <w:rPr>
                <w:b/>
                <w:bCs/>
              </w:rPr>
            </w:pPr>
            <w:r>
              <w:rPr>
                <w:rFonts w:eastAsia="Calibri"/>
                <w:b/>
                <w:bCs/>
              </w:rPr>
              <w:t>Enfance, petite enfance, scolarité et éducation populaire</w:t>
            </w:r>
          </w:p>
        </w:tc>
        <w:tc>
          <w:tcPr>
            <w:tcW w:w="2700" w:type="dxa"/>
          </w:tcPr>
          <w:p w14:paraId="7BF82A89" w14:textId="77777777" w:rsidR="008E5FD1" w:rsidRDefault="008E5FD1">
            <w:pPr>
              <w:keepNext/>
              <w:spacing w:after="0" w:line="240" w:lineRule="auto"/>
              <w:ind w:firstLine="0"/>
              <w:rPr>
                <w:rFonts w:ascii="Calibri" w:eastAsia="Calibri" w:hAnsi="Calibri"/>
              </w:rPr>
            </w:pPr>
          </w:p>
        </w:tc>
        <w:tc>
          <w:tcPr>
            <w:tcW w:w="1137" w:type="dxa"/>
          </w:tcPr>
          <w:p w14:paraId="7A84C46D" w14:textId="77777777" w:rsidR="008E5FD1" w:rsidRDefault="00000000">
            <w:pPr>
              <w:keepNext/>
              <w:spacing w:after="0" w:line="240" w:lineRule="auto"/>
              <w:ind w:firstLine="0"/>
              <w:rPr>
                <w:rFonts w:ascii="Calibri" w:eastAsia="Calibri" w:hAnsi="Calibri"/>
              </w:rPr>
            </w:pPr>
            <w:r>
              <w:rPr>
                <w:rFonts w:eastAsia="Calibri"/>
              </w:rPr>
              <w:t>1 adjoint·e et 1 conseiller·e délégué·e</w:t>
            </w:r>
          </w:p>
        </w:tc>
        <w:tc>
          <w:tcPr>
            <w:tcW w:w="4697" w:type="dxa"/>
          </w:tcPr>
          <w:p w14:paraId="527070C6"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3EA33A6A"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1704D039" w14:textId="77777777" w:rsidR="008E5FD1" w:rsidRDefault="008E5FD1">
            <w:pPr>
              <w:keepNext/>
              <w:spacing w:after="0" w:line="240" w:lineRule="auto"/>
              <w:ind w:firstLine="0"/>
              <w:jc w:val="left"/>
              <w:rPr>
                <w:rFonts w:ascii="Calibri" w:eastAsia="Calibri" w:hAnsi="Calibri"/>
              </w:rPr>
            </w:pPr>
          </w:p>
          <w:p w14:paraId="2EB4DAC6" w14:textId="77777777" w:rsidR="008E5FD1" w:rsidRDefault="00000000">
            <w:pPr>
              <w:keepNext/>
              <w:spacing w:after="0" w:line="240" w:lineRule="auto"/>
              <w:ind w:firstLine="0"/>
              <w:jc w:val="left"/>
              <w:rPr>
                <w:rFonts w:ascii="Calibri" w:eastAsia="Calibri" w:hAnsi="Calibri"/>
              </w:rPr>
            </w:pPr>
            <w:r>
              <w:rPr>
                <w:rFonts w:eastAsia="Calibri"/>
              </w:rPr>
              <w:t>Éducation et jeunesse</w:t>
            </w:r>
          </w:p>
          <w:p w14:paraId="6B399D04" w14:textId="77777777" w:rsidR="008E5FD1" w:rsidRDefault="008E5FD1">
            <w:pPr>
              <w:keepNext/>
              <w:spacing w:after="0" w:line="240" w:lineRule="auto"/>
              <w:ind w:firstLine="0"/>
              <w:jc w:val="left"/>
              <w:rPr>
                <w:rFonts w:ascii="Calibri" w:eastAsia="Calibri" w:hAnsi="Calibri"/>
              </w:rPr>
            </w:pPr>
          </w:p>
          <w:p w14:paraId="1C49A069" w14:textId="77777777" w:rsidR="008E5FD1" w:rsidRDefault="00000000">
            <w:pPr>
              <w:keepNext/>
              <w:spacing w:after="0" w:line="240" w:lineRule="auto"/>
              <w:ind w:firstLine="0"/>
              <w:jc w:val="left"/>
              <w:rPr>
                <w:rFonts w:ascii="Calibri" w:eastAsia="Calibri" w:hAnsi="Calibri"/>
              </w:rPr>
            </w:pPr>
            <w:r>
              <w:rPr>
                <w:rFonts w:eastAsia="Calibri"/>
              </w:rPr>
              <w:t xml:space="preserve">Culture, </w:t>
            </w:r>
            <w:r>
              <w:rPr>
                <w:rFonts w:eastAsia="Calibri"/>
              </w:rPr>
              <w:lastRenderedPageBreak/>
              <w:t>liens sociaux et sport</w:t>
            </w:r>
          </w:p>
          <w:p w14:paraId="4F9B9CA8" w14:textId="77777777" w:rsidR="008E5FD1" w:rsidRDefault="008E5FD1">
            <w:pPr>
              <w:keepNext/>
              <w:spacing w:after="0" w:line="240" w:lineRule="auto"/>
              <w:ind w:firstLine="0"/>
              <w:jc w:val="left"/>
              <w:rPr>
                <w:rFonts w:ascii="Calibri" w:eastAsia="Calibri" w:hAnsi="Calibri"/>
              </w:rPr>
            </w:pPr>
          </w:p>
          <w:p w14:paraId="1FD5C1EF" w14:textId="77777777" w:rsidR="008E5FD1" w:rsidRDefault="00000000">
            <w:pPr>
              <w:keepNext/>
              <w:spacing w:after="0" w:line="240" w:lineRule="auto"/>
              <w:ind w:firstLine="0"/>
              <w:jc w:val="left"/>
              <w:rPr>
                <w:rFonts w:ascii="Calibri" w:eastAsia="Calibri" w:hAnsi="Calibri"/>
              </w:rPr>
            </w:pPr>
            <w:r>
              <w:rPr>
                <w:rFonts w:eastAsia="Calibri"/>
              </w:rPr>
              <w:t>Action sociale et santé</w:t>
            </w:r>
          </w:p>
          <w:p w14:paraId="667DACB0" w14:textId="77777777" w:rsidR="008E5FD1" w:rsidRDefault="008E5FD1">
            <w:pPr>
              <w:keepNext/>
              <w:spacing w:after="0" w:line="240" w:lineRule="auto"/>
              <w:ind w:firstLine="0"/>
              <w:jc w:val="left"/>
              <w:rPr>
                <w:rFonts w:ascii="Calibri" w:eastAsia="Calibri" w:hAnsi="Calibri"/>
              </w:rPr>
            </w:pPr>
          </w:p>
        </w:tc>
        <w:tc>
          <w:tcPr>
            <w:tcW w:w="1785" w:type="dxa"/>
          </w:tcPr>
          <w:p w14:paraId="7E56C4FC" w14:textId="77777777" w:rsidR="008E5FD1" w:rsidRDefault="008E5FD1">
            <w:pPr>
              <w:keepNext/>
              <w:spacing w:after="0" w:line="240" w:lineRule="auto"/>
              <w:ind w:firstLine="0"/>
              <w:rPr>
                <w:rFonts w:ascii="Calibri" w:eastAsia="Calibri" w:hAnsi="Calibri"/>
              </w:rPr>
            </w:pPr>
          </w:p>
        </w:tc>
      </w:tr>
      <w:tr w:rsidR="008E5FD1" w14:paraId="2E41E5C5" w14:textId="77777777">
        <w:tc>
          <w:tcPr>
            <w:tcW w:w="567" w:type="dxa"/>
          </w:tcPr>
          <w:p w14:paraId="006C2901" w14:textId="77777777" w:rsidR="008E5FD1" w:rsidRDefault="00000000">
            <w:pPr>
              <w:keepNext/>
              <w:spacing w:after="0" w:line="240" w:lineRule="auto"/>
              <w:ind w:firstLine="29"/>
              <w:jc w:val="left"/>
              <w:rPr>
                <w:rFonts w:ascii="Calibri" w:eastAsia="Calibri" w:hAnsi="Calibri"/>
              </w:rPr>
            </w:pPr>
            <w:r>
              <w:rPr>
                <w:rFonts w:eastAsia="Calibri"/>
              </w:rPr>
              <w:t>17</w:t>
            </w:r>
          </w:p>
        </w:tc>
        <w:tc>
          <w:tcPr>
            <w:tcW w:w="1750" w:type="dxa"/>
          </w:tcPr>
          <w:p w14:paraId="506DB985" w14:textId="77777777" w:rsidR="008E5FD1" w:rsidRDefault="00000000">
            <w:pPr>
              <w:keepNext/>
              <w:spacing w:after="0" w:line="240" w:lineRule="auto"/>
              <w:ind w:firstLine="29"/>
              <w:jc w:val="left"/>
              <w:rPr>
                <w:b/>
                <w:bCs/>
              </w:rPr>
            </w:pPr>
            <w:r>
              <w:rPr>
                <w:rFonts w:eastAsia="Calibri"/>
                <w:b/>
                <w:bCs/>
              </w:rPr>
              <w:t>Communication</w:t>
            </w:r>
          </w:p>
        </w:tc>
        <w:tc>
          <w:tcPr>
            <w:tcW w:w="2700" w:type="dxa"/>
          </w:tcPr>
          <w:p w14:paraId="1C72F8F7" w14:textId="77777777" w:rsidR="008E5FD1" w:rsidRDefault="008E5FD1">
            <w:pPr>
              <w:keepNext/>
              <w:spacing w:after="0" w:line="240" w:lineRule="auto"/>
              <w:ind w:firstLine="0"/>
              <w:rPr>
                <w:rFonts w:ascii="Calibri" w:eastAsia="Calibri" w:hAnsi="Calibri"/>
              </w:rPr>
            </w:pPr>
          </w:p>
        </w:tc>
        <w:tc>
          <w:tcPr>
            <w:tcW w:w="1137" w:type="dxa"/>
          </w:tcPr>
          <w:p w14:paraId="01C5CBEA" w14:textId="77777777" w:rsidR="008E5FD1" w:rsidRDefault="00000000">
            <w:pPr>
              <w:keepNext/>
              <w:spacing w:after="0" w:line="240" w:lineRule="auto"/>
              <w:ind w:firstLine="0"/>
              <w:rPr>
                <w:rFonts w:ascii="Calibri" w:eastAsia="Calibri" w:hAnsi="Calibri"/>
              </w:rPr>
            </w:pPr>
            <w:r>
              <w:rPr>
                <w:rFonts w:eastAsia="Calibri"/>
              </w:rPr>
              <w:t>2 conseiller·es délégué·es</w:t>
            </w:r>
          </w:p>
        </w:tc>
        <w:tc>
          <w:tcPr>
            <w:tcW w:w="4697" w:type="dxa"/>
          </w:tcPr>
          <w:p w14:paraId="1C2C7B9E"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718F2B4C"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1C7CFDB8" w14:textId="77777777" w:rsidR="008E5FD1" w:rsidRDefault="008E5FD1">
            <w:pPr>
              <w:keepNext/>
              <w:spacing w:after="0" w:line="240" w:lineRule="auto"/>
              <w:ind w:firstLine="0"/>
              <w:jc w:val="left"/>
              <w:rPr>
                <w:rFonts w:ascii="Calibri" w:eastAsia="Calibri" w:hAnsi="Calibri"/>
              </w:rPr>
            </w:pPr>
          </w:p>
          <w:p w14:paraId="021E401C" w14:textId="77777777" w:rsidR="008E5FD1" w:rsidRDefault="00000000">
            <w:pPr>
              <w:keepNext/>
              <w:spacing w:after="0" w:line="240" w:lineRule="auto"/>
              <w:ind w:firstLine="0"/>
              <w:jc w:val="left"/>
              <w:rPr>
                <w:rFonts w:ascii="Calibri" w:eastAsia="Calibri" w:hAnsi="Calibri"/>
              </w:rPr>
            </w:pPr>
            <w:r>
              <w:rPr>
                <w:rFonts w:eastAsia="Calibri"/>
              </w:rPr>
              <w:t>Pouvoir citoyen</w:t>
            </w:r>
          </w:p>
        </w:tc>
        <w:tc>
          <w:tcPr>
            <w:tcW w:w="1785" w:type="dxa"/>
          </w:tcPr>
          <w:p w14:paraId="5D8E117E" w14:textId="77777777" w:rsidR="008E5FD1" w:rsidRDefault="008E5FD1">
            <w:pPr>
              <w:keepNext/>
              <w:spacing w:after="0" w:line="240" w:lineRule="auto"/>
              <w:ind w:firstLine="0"/>
              <w:rPr>
                <w:rFonts w:ascii="Calibri" w:eastAsia="Calibri" w:hAnsi="Calibri"/>
              </w:rPr>
            </w:pPr>
          </w:p>
        </w:tc>
      </w:tr>
      <w:tr w:rsidR="008E5FD1" w14:paraId="73489151" w14:textId="77777777">
        <w:tc>
          <w:tcPr>
            <w:tcW w:w="567" w:type="dxa"/>
          </w:tcPr>
          <w:p w14:paraId="31187CA0" w14:textId="77777777" w:rsidR="008E5FD1" w:rsidRDefault="00000000">
            <w:pPr>
              <w:keepNext/>
              <w:spacing w:after="0" w:line="240" w:lineRule="auto"/>
              <w:ind w:firstLine="29"/>
              <w:jc w:val="left"/>
              <w:rPr>
                <w:rFonts w:ascii="Calibri" w:eastAsia="Calibri" w:hAnsi="Calibri"/>
              </w:rPr>
            </w:pPr>
            <w:r>
              <w:rPr>
                <w:rFonts w:eastAsia="Calibri"/>
              </w:rPr>
              <w:t>18</w:t>
            </w:r>
          </w:p>
        </w:tc>
        <w:tc>
          <w:tcPr>
            <w:tcW w:w="1750" w:type="dxa"/>
          </w:tcPr>
          <w:p w14:paraId="1371D999" w14:textId="77777777" w:rsidR="008E5FD1" w:rsidRDefault="00000000">
            <w:pPr>
              <w:keepNext/>
              <w:spacing w:after="0" w:line="240" w:lineRule="auto"/>
              <w:ind w:firstLine="29"/>
              <w:jc w:val="left"/>
              <w:rPr>
                <w:b/>
                <w:bCs/>
              </w:rPr>
            </w:pPr>
            <w:r>
              <w:rPr>
                <w:rFonts w:eastAsia="Calibri"/>
                <w:b/>
                <w:bCs/>
              </w:rPr>
              <w:t>Relations internationales</w:t>
            </w:r>
          </w:p>
        </w:tc>
        <w:tc>
          <w:tcPr>
            <w:tcW w:w="2700" w:type="dxa"/>
          </w:tcPr>
          <w:p w14:paraId="11B58366" w14:textId="77777777" w:rsidR="008E5FD1" w:rsidRDefault="008E5FD1">
            <w:pPr>
              <w:keepNext/>
              <w:spacing w:after="0" w:line="240" w:lineRule="auto"/>
              <w:ind w:firstLine="0"/>
              <w:rPr>
                <w:rFonts w:ascii="Calibri" w:eastAsia="Calibri" w:hAnsi="Calibri"/>
              </w:rPr>
            </w:pPr>
          </w:p>
        </w:tc>
        <w:tc>
          <w:tcPr>
            <w:tcW w:w="1137" w:type="dxa"/>
          </w:tcPr>
          <w:p w14:paraId="7B7E9819" w14:textId="77777777" w:rsidR="008E5FD1" w:rsidRDefault="00000000">
            <w:pPr>
              <w:keepNext/>
              <w:spacing w:after="0" w:line="240" w:lineRule="auto"/>
              <w:ind w:firstLine="0"/>
              <w:rPr>
                <w:rFonts w:ascii="Calibri" w:eastAsia="Calibri" w:hAnsi="Calibri"/>
              </w:rPr>
            </w:pPr>
            <w:r>
              <w:rPr>
                <w:rFonts w:eastAsia="Calibri"/>
              </w:rPr>
              <w:t>2 conseiller·es délégué·es</w:t>
            </w:r>
          </w:p>
        </w:tc>
        <w:tc>
          <w:tcPr>
            <w:tcW w:w="4697" w:type="dxa"/>
          </w:tcPr>
          <w:p w14:paraId="429DF230" w14:textId="77777777" w:rsidR="008E5FD1" w:rsidRDefault="00000000">
            <w:pPr>
              <w:keepNext/>
              <w:spacing w:after="0" w:line="240" w:lineRule="auto"/>
              <w:ind w:firstLine="0"/>
              <w:rPr>
                <w:rFonts w:ascii="Calibri" w:eastAsia="Calibri" w:hAnsi="Calibri"/>
              </w:rPr>
            </w:pPr>
            <w:r>
              <w:rPr>
                <w:rFonts w:eastAsia="Calibri"/>
              </w:rPr>
              <w:t>À préciser en fonction du programme</w:t>
            </w:r>
          </w:p>
        </w:tc>
        <w:tc>
          <w:tcPr>
            <w:tcW w:w="1367" w:type="dxa"/>
          </w:tcPr>
          <w:p w14:paraId="40610610"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6532597E" w14:textId="77777777" w:rsidR="008E5FD1" w:rsidRDefault="008E5FD1">
            <w:pPr>
              <w:keepNext/>
              <w:spacing w:after="0" w:line="240" w:lineRule="auto"/>
              <w:ind w:firstLine="0"/>
              <w:jc w:val="left"/>
              <w:rPr>
                <w:rFonts w:ascii="Calibri" w:eastAsia="Calibri" w:hAnsi="Calibri"/>
              </w:rPr>
            </w:pPr>
          </w:p>
          <w:p w14:paraId="57A03421" w14:textId="77777777" w:rsidR="008E5FD1" w:rsidRDefault="00000000">
            <w:pPr>
              <w:keepNext/>
              <w:spacing w:after="0" w:line="240" w:lineRule="auto"/>
              <w:ind w:firstLine="0"/>
              <w:jc w:val="left"/>
              <w:rPr>
                <w:rFonts w:ascii="Calibri" w:eastAsia="Calibri" w:hAnsi="Calibri"/>
              </w:rPr>
            </w:pPr>
            <w:r>
              <w:rPr>
                <w:rFonts w:eastAsia="Calibri"/>
              </w:rPr>
              <w:t>Culture, liens sociaux et sport</w:t>
            </w:r>
          </w:p>
        </w:tc>
        <w:tc>
          <w:tcPr>
            <w:tcW w:w="1785" w:type="dxa"/>
          </w:tcPr>
          <w:p w14:paraId="37FCAB68" w14:textId="77777777" w:rsidR="008E5FD1" w:rsidRDefault="008E5FD1">
            <w:pPr>
              <w:keepNext/>
              <w:spacing w:after="0" w:line="240" w:lineRule="auto"/>
              <w:ind w:firstLine="0"/>
              <w:rPr>
                <w:rFonts w:ascii="Calibri" w:eastAsia="Calibri" w:hAnsi="Calibri"/>
              </w:rPr>
            </w:pPr>
          </w:p>
        </w:tc>
      </w:tr>
      <w:tr w:rsidR="008E5FD1" w14:paraId="4349FE00" w14:textId="77777777">
        <w:tc>
          <w:tcPr>
            <w:tcW w:w="567" w:type="dxa"/>
          </w:tcPr>
          <w:p w14:paraId="41FBB6C7" w14:textId="77777777" w:rsidR="008E5FD1" w:rsidRDefault="00000000">
            <w:pPr>
              <w:keepNext/>
              <w:spacing w:after="0" w:line="240" w:lineRule="auto"/>
              <w:ind w:firstLine="29"/>
              <w:jc w:val="left"/>
              <w:rPr>
                <w:rFonts w:ascii="Calibri" w:eastAsia="Calibri" w:hAnsi="Calibri"/>
              </w:rPr>
            </w:pPr>
            <w:r>
              <w:rPr>
                <w:rFonts w:eastAsia="Calibri"/>
              </w:rPr>
              <w:t>19</w:t>
            </w:r>
          </w:p>
        </w:tc>
        <w:tc>
          <w:tcPr>
            <w:tcW w:w="1750" w:type="dxa"/>
          </w:tcPr>
          <w:p w14:paraId="709FCEED" w14:textId="77777777" w:rsidR="008E5FD1" w:rsidRDefault="00000000">
            <w:pPr>
              <w:keepNext/>
              <w:spacing w:after="0" w:line="240" w:lineRule="auto"/>
              <w:ind w:firstLine="29"/>
              <w:jc w:val="left"/>
              <w:rPr>
                <w:b/>
                <w:bCs/>
              </w:rPr>
            </w:pPr>
            <w:r>
              <w:rPr>
                <w:rFonts w:eastAsia="Calibri"/>
                <w:b/>
                <w:bCs/>
              </w:rPr>
              <w:t>Alimentation et autonomie alimentaire</w:t>
            </w:r>
          </w:p>
        </w:tc>
        <w:tc>
          <w:tcPr>
            <w:tcW w:w="2700" w:type="dxa"/>
          </w:tcPr>
          <w:p w14:paraId="3DD243BF" w14:textId="77777777" w:rsidR="008E5FD1" w:rsidRDefault="008E5FD1">
            <w:pPr>
              <w:keepNext/>
              <w:spacing w:after="0" w:line="240" w:lineRule="auto"/>
              <w:ind w:firstLine="0"/>
              <w:rPr>
                <w:rFonts w:ascii="Calibri" w:eastAsia="Calibri" w:hAnsi="Calibri"/>
              </w:rPr>
            </w:pPr>
          </w:p>
        </w:tc>
        <w:tc>
          <w:tcPr>
            <w:tcW w:w="1137" w:type="dxa"/>
          </w:tcPr>
          <w:p w14:paraId="467DD4B9" w14:textId="77777777" w:rsidR="008E5FD1" w:rsidRDefault="00000000">
            <w:pPr>
              <w:keepNext/>
              <w:spacing w:after="0" w:line="240" w:lineRule="auto"/>
              <w:ind w:firstLine="0"/>
              <w:rPr>
                <w:rFonts w:ascii="Calibri" w:eastAsia="Calibri" w:hAnsi="Calibri"/>
              </w:rPr>
            </w:pPr>
            <w:r>
              <w:rPr>
                <w:rFonts w:eastAsia="Calibri"/>
              </w:rPr>
              <w:t>2 conseiller·es délégué·es</w:t>
            </w:r>
          </w:p>
        </w:tc>
        <w:tc>
          <w:tcPr>
            <w:tcW w:w="4697" w:type="dxa"/>
          </w:tcPr>
          <w:p w14:paraId="64568AFB" w14:textId="77777777" w:rsidR="008E5FD1" w:rsidRDefault="00000000">
            <w:pPr>
              <w:keepNext/>
              <w:spacing w:after="0" w:line="240" w:lineRule="auto"/>
              <w:ind w:firstLine="0"/>
              <w:rPr>
                <w:rFonts w:ascii="Calibri" w:eastAsia="Calibri" w:hAnsi="Calibri"/>
              </w:rPr>
            </w:pPr>
            <w:r>
              <w:rPr>
                <w:rFonts w:eastAsia="Calibri"/>
              </w:rPr>
              <w:t>- Préparer et mettre en place la création d’une régie alimentaire gérée avec les habitants pour de la nourriture bio et locale dans les cantines, ehpads et l’hôpital</w:t>
            </w:r>
          </w:p>
          <w:p w14:paraId="671EADDA" w14:textId="77777777" w:rsidR="008E5FD1" w:rsidRDefault="00000000">
            <w:pPr>
              <w:keepNext/>
              <w:spacing w:after="0" w:line="240" w:lineRule="auto"/>
              <w:ind w:firstLine="0"/>
              <w:rPr>
                <w:rFonts w:ascii="Calibri" w:eastAsia="Calibri" w:hAnsi="Calibri"/>
              </w:rPr>
            </w:pPr>
            <w:r>
              <w:rPr>
                <w:rFonts w:eastAsia="Calibri"/>
              </w:rPr>
              <w:t>- Augmenter le pourcentage d’autonomie alimentaire de Chambéry</w:t>
            </w:r>
          </w:p>
        </w:tc>
        <w:tc>
          <w:tcPr>
            <w:tcW w:w="1367" w:type="dxa"/>
          </w:tcPr>
          <w:p w14:paraId="1F0068E7" w14:textId="77777777" w:rsidR="008E5FD1" w:rsidRDefault="00000000">
            <w:pPr>
              <w:keepNext/>
              <w:keepLines/>
              <w:spacing w:after="0" w:line="240" w:lineRule="auto"/>
              <w:ind w:firstLine="0"/>
              <w:jc w:val="left"/>
              <w:rPr>
                <w:rFonts w:ascii="Calibri" w:eastAsia="Calibri" w:hAnsi="Calibri"/>
              </w:rPr>
            </w:pPr>
            <w:r>
              <w:rPr>
                <w:rFonts w:eastAsia="Calibri"/>
              </w:rPr>
              <w:t>Réunion d’exécutif</w:t>
            </w:r>
          </w:p>
          <w:p w14:paraId="6DC51E30" w14:textId="77777777" w:rsidR="008E5FD1" w:rsidRDefault="008E5FD1">
            <w:pPr>
              <w:keepNext/>
              <w:spacing w:after="0" w:line="240" w:lineRule="auto"/>
              <w:ind w:firstLine="0"/>
              <w:jc w:val="left"/>
              <w:rPr>
                <w:rFonts w:ascii="Calibri" w:eastAsia="Calibri" w:hAnsi="Calibri"/>
              </w:rPr>
            </w:pPr>
          </w:p>
          <w:p w14:paraId="3E240116" w14:textId="77777777" w:rsidR="008E5FD1" w:rsidRDefault="00000000">
            <w:pPr>
              <w:keepNext/>
              <w:spacing w:after="0" w:line="240" w:lineRule="auto"/>
              <w:ind w:firstLine="0"/>
              <w:jc w:val="left"/>
              <w:rPr>
                <w:rFonts w:ascii="Calibri" w:eastAsia="Calibri" w:hAnsi="Calibri"/>
              </w:rPr>
            </w:pPr>
            <w:r>
              <w:rPr>
                <w:rFonts w:eastAsia="Calibri"/>
              </w:rPr>
              <w:t>Économie et égalité</w:t>
            </w:r>
          </w:p>
          <w:p w14:paraId="064A8755" w14:textId="77777777" w:rsidR="008E5FD1" w:rsidRDefault="008E5FD1">
            <w:pPr>
              <w:keepNext/>
              <w:spacing w:after="0" w:line="240" w:lineRule="auto"/>
              <w:ind w:firstLine="0"/>
              <w:jc w:val="left"/>
              <w:rPr>
                <w:rFonts w:ascii="Calibri" w:eastAsia="Calibri" w:hAnsi="Calibri"/>
              </w:rPr>
            </w:pPr>
          </w:p>
          <w:p w14:paraId="74366F4A" w14:textId="77777777" w:rsidR="008E5FD1" w:rsidRDefault="00000000">
            <w:pPr>
              <w:keepNext/>
              <w:spacing w:after="0" w:line="240" w:lineRule="auto"/>
              <w:ind w:firstLine="0"/>
              <w:jc w:val="left"/>
              <w:rPr>
                <w:rFonts w:ascii="Calibri" w:eastAsia="Calibri" w:hAnsi="Calibri"/>
              </w:rPr>
            </w:pPr>
            <w:r>
              <w:rPr>
                <w:rFonts w:eastAsia="Calibri"/>
              </w:rPr>
              <w:t>Pouvoir citoyen</w:t>
            </w:r>
          </w:p>
        </w:tc>
        <w:tc>
          <w:tcPr>
            <w:tcW w:w="1785" w:type="dxa"/>
          </w:tcPr>
          <w:p w14:paraId="6758588D" w14:textId="77777777" w:rsidR="008E5FD1" w:rsidRDefault="00000000">
            <w:pPr>
              <w:keepNext/>
              <w:spacing w:after="0" w:line="240" w:lineRule="auto"/>
              <w:ind w:firstLine="0"/>
              <w:rPr>
                <w:rFonts w:ascii="Calibri" w:eastAsia="Calibri" w:hAnsi="Calibri"/>
              </w:rPr>
            </w:pPr>
            <w:r>
              <w:rPr>
                <w:rFonts w:eastAsia="Calibri"/>
              </w:rPr>
              <w:t>Les 2</w:t>
            </w:r>
          </w:p>
        </w:tc>
      </w:tr>
    </w:tbl>
    <w:p w14:paraId="08A22B9B" w14:textId="77777777" w:rsidR="008E5FD1" w:rsidRDefault="008E5FD1">
      <w:pPr>
        <w:sectPr w:rsidR="008E5FD1">
          <w:footerReference w:type="even" r:id="rId43"/>
          <w:footerReference w:type="default" r:id="rId44"/>
          <w:footerReference w:type="first" r:id="rId45"/>
          <w:pgSz w:w="16838" w:h="11906" w:orient="landscape"/>
          <w:pgMar w:top="1417" w:right="1417" w:bottom="1417" w:left="1417" w:header="0" w:footer="708" w:gutter="0"/>
          <w:cols w:space="720"/>
          <w:formProt w:val="0"/>
          <w:docGrid w:linePitch="360" w:charSpace="8192"/>
        </w:sectPr>
      </w:pPr>
    </w:p>
    <w:p w14:paraId="506F9879" w14:textId="77777777" w:rsidR="008E5FD1" w:rsidRDefault="008E5FD1">
      <w:pPr>
        <w:pStyle w:val="Paragraphedeliste"/>
        <w:ind w:left="1004" w:firstLine="0"/>
      </w:pPr>
    </w:p>
    <w:p w14:paraId="64393884" w14:textId="77777777" w:rsidR="008E5FD1" w:rsidRDefault="00000000">
      <w:pPr>
        <w:pStyle w:val="Sous-titre"/>
      </w:pPr>
      <w:r>
        <w:t>3. Résumé de la future organisation des pouvoirs</w:t>
      </w:r>
    </w:p>
    <w:p w14:paraId="023A02A3" w14:textId="77777777" w:rsidR="008E5FD1" w:rsidRDefault="00000000">
      <w:pPr>
        <w:rPr>
          <w:i/>
          <w:iCs/>
        </w:rPr>
      </w:pPr>
      <w:r>
        <w:rPr>
          <w:i/>
          <w:iCs/>
        </w:rPr>
        <w:t xml:space="preserve">Faire figurer ici le schéma de l’organisation des pouvoirs (section 5 de ce document, ou une version simplifiée) et le commenter brièvement de manière à le faire comprendre au plus grand nombre </w:t>
      </w:r>
    </w:p>
    <w:p w14:paraId="0683E329" w14:textId="77777777" w:rsidR="008E5FD1" w:rsidRDefault="008E5FD1"/>
    <w:p w14:paraId="0CAE5B5D" w14:textId="77777777" w:rsidR="008E5FD1" w:rsidRDefault="00000000">
      <w:pPr>
        <w:pStyle w:val="Sous-titre"/>
      </w:pPr>
      <w:r>
        <w:t>4. Règlement intérieur de l’équipe municipale</w:t>
      </w:r>
    </w:p>
    <w:p w14:paraId="17F3C37D" w14:textId="77777777" w:rsidR="008E5FD1" w:rsidRDefault="00000000">
      <w:pPr>
        <w:ind w:firstLine="0"/>
        <w:rPr>
          <w:i/>
          <w:iCs/>
        </w:rPr>
      </w:pPr>
      <w:r>
        <w:rPr>
          <w:i/>
          <w:iCs/>
        </w:rPr>
        <w:t>Décrire ici les règles de fonctionnement internes à l’équipe municipale, notamment :</w:t>
      </w:r>
    </w:p>
    <w:p w14:paraId="7D9F4C48" w14:textId="77777777" w:rsidR="008E5FD1" w:rsidRDefault="00000000">
      <w:pPr>
        <w:pStyle w:val="Paragraphedeliste"/>
        <w:numPr>
          <w:ilvl w:val="0"/>
          <w:numId w:val="5"/>
        </w:numPr>
        <w:rPr>
          <w:i/>
          <w:iCs/>
        </w:rPr>
      </w:pPr>
      <w:r>
        <w:rPr>
          <w:i/>
          <w:iCs/>
        </w:rPr>
        <w:t>La fréquence des réunions d’exécutif</w:t>
      </w:r>
    </w:p>
    <w:p w14:paraId="633E501A" w14:textId="77777777" w:rsidR="008E5FD1" w:rsidRDefault="00000000">
      <w:pPr>
        <w:pStyle w:val="Paragraphedeliste"/>
        <w:numPr>
          <w:ilvl w:val="0"/>
          <w:numId w:val="5"/>
        </w:numPr>
        <w:rPr>
          <w:i/>
          <w:iCs/>
        </w:rPr>
      </w:pPr>
      <w:r>
        <w:rPr>
          <w:i/>
          <w:iCs/>
        </w:rPr>
        <w:t>La fréquence des réunions de majorité</w:t>
      </w:r>
    </w:p>
    <w:p w14:paraId="6893EFA7" w14:textId="77777777" w:rsidR="008E5FD1" w:rsidRDefault="00000000">
      <w:pPr>
        <w:pStyle w:val="Paragraphedeliste"/>
        <w:numPr>
          <w:ilvl w:val="0"/>
          <w:numId w:val="5"/>
        </w:numPr>
      </w:pPr>
      <w:r>
        <w:rPr>
          <w:i/>
          <w:iCs/>
        </w:rPr>
        <w:t xml:space="preserve">La manière dont les prises de parole et décisions sont organisées. Par exemple, une attention particulière à ce que chacun·e puisse s’exprimer ;  la limitation du temps de parole consécutif à x min par personne ; l’interdiction des attaques personnelles ; les sanctions contre les contrevenant·es (exclusion de la réunion, exclusion temporaire, exclusion définitive…) ;  la désignation d’un·e animateur/animatrice de la réunion, </w:t>
      </w:r>
      <w:r>
        <w:t>d’un·e</w:t>
      </w:r>
      <w:r>
        <w:rPr>
          <w:i/>
          <w:iCs/>
        </w:rPr>
        <w:t xml:space="preserve"> gardien·ne du temps, d’une personne qui distribue la parole, d’un·e observateur/observatrice des dominations doté·e d’une grille, etc. </w:t>
      </w:r>
    </w:p>
    <w:p w14:paraId="0E5DBD53" w14:textId="77777777" w:rsidR="008E5FD1" w:rsidRDefault="00000000">
      <w:pPr>
        <w:pStyle w:val="Paragraphedeliste"/>
        <w:numPr>
          <w:ilvl w:val="0"/>
          <w:numId w:val="5"/>
        </w:numPr>
        <w:rPr>
          <w:i/>
          <w:iCs/>
        </w:rPr>
      </w:pPr>
      <w:r>
        <w:rPr>
          <w:i/>
          <w:iCs/>
        </w:rPr>
        <w:t>L’organisation du partage équitable d’information, de la collégialité et de la convivialité.</w:t>
      </w:r>
    </w:p>
    <w:p w14:paraId="3D34E2F5" w14:textId="77777777" w:rsidR="008E5FD1" w:rsidRDefault="00000000">
      <w:pPr>
        <w:pStyle w:val="Paragraphedeliste"/>
        <w:numPr>
          <w:ilvl w:val="0"/>
          <w:numId w:val="5"/>
        </w:numPr>
        <w:suppressAutoHyphens w:val="0"/>
        <w:spacing w:line="252" w:lineRule="auto"/>
        <w:rPr>
          <w:i/>
          <w:iCs/>
        </w:rPr>
      </w:pPr>
      <w:r>
        <w:rPr>
          <w:i/>
          <w:iCs/>
        </w:rPr>
        <w:t>La présidence tournante des Conseils Municipaux.</w:t>
      </w:r>
    </w:p>
    <w:p w14:paraId="30F3A79F" w14:textId="77777777" w:rsidR="008E5FD1" w:rsidRDefault="00000000">
      <w:pPr>
        <w:pStyle w:val="Paragraphedeliste"/>
        <w:numPr>
          <w:ilvl w:val="0"/>
          <w:numId w:val="5"/>
        </w:numPr>
        <w:rPr>
          <w:i/>
          <w:iCs/>
        </w:rPr>
      </w:pPr>
      <w:r>
        <w:rPr>
          <w:i/>
          <w:iCs/>
        </w:rPr>
        <w:t xml:space="preserve">Un système de règlement des conflits, avec dispositif d’écoute et de médiation, permettant un règlement amiable des conflits en interne. </w:t>
      </w:r>
    </w:p>
    <w:p w14:paraId="0E7257B4" w14:textId="77777777" w:rsidR="008E5FD1" w:rsidRDefault="00000000">
      <w:pPr>
        <w:pStyle w:val="Sous-titre"/>
      </w:pPr>
      <w:r>
        <w:t>5. Engagement</w:t>
      </w:r>
    </w:p>
    <w:p w14:paraId="539B5F2B" w14:textId="77777777" w:rsidR="008E5FD1" w:rsidRDefault="00000000">
      <w:r>
        <w:t>Nous, candidat·es à l’élection municipale de Chambéry de mars 2026, nous engageons à respecter ce pacte de gouvernance, à faire de notre mieux pour en défendre et rappeler constamment les principes et à le faire appliquer au quotidien dans notre pratique politique et notre attitude</w:t>
      </w:r>
      <w:r>
        <w:rPr>
          <w:b/>
          <w:bCs/>
        </w:rPr>
        <w:t>. Nous sommes sincèrement animé·es par la volonté de partager le pouvoir avec les citoyen·nes de notre municipalité</w:t>
      </w:r>
      <w:r>
        <w:t xml:space="preserve">, les faire monter en compétence et en autonomie, et réaliser une véritable transition vers la démocratie directe. Dans le cas contraire, nous savons que notre destitution peut être demandée par les citoyen·nes, et respecterons les résultats des votations, y compris en démissionnant si nécessaire. </w:t>
      </w:r>
    </w:p>
    <w:p w14:paraId="0A9ED91B" w14:textId="77777777" w:rsidR="008E5FD1" w:rsidRDefault="008E5FD1"/>
    <w:p w14:paraId="0AFB842E" w14:textId="77777777" w:rsidR="008E5FD1" w:rsidRDefault="00000000">
      <w:r>
        <w:t>Fait à ______________________________________ , le _____________________  2026</w:t>
      </w:r>
    </w:p>
    <w:p w14:paraId="6E0A81FE" w14:textId="77777777" w:rsidR="008E5FD1" w:rsidRDefault="008E5FD1"/>
    <w:p w14:paraId="2429F0B3" w14:textId="77777777" w:rsidR="008E5FD1" w:rsidRDefault="00000000">
      <w:r>
        <w:t xml:space="preserve">Noms, numéros de carte d’identité, </w:t>
      </w:r>
    </w:p>
    <w:p w14:paraId="7803CD94" w14:textId="77777777" w:rsidR="008E5FD1" w:rsidRDefault="00000000">
      <w:pPr>
        <w:rPr>
          <w:rFonts w:eastAsiaTheme="majorEastAsia" w:cstheme="minorHAnsi"/>
          <w:spacing w:val="-10"/>
          <w:kern w:val="2"/>
          <w:sz w:val="56"/>
          <w:szCs w:val="56"/>
        </w:rPr>
      </w:pPr>
      <w:r>
        <w:t>Signatures (+ paraphes de chaque page)</w:t>
      </w:r>
    </w:p>
    <w:p w14:paraId="44F29CB4" w14:textId="77777777" w:rsidR="008E5FD1" w:rsidRDefault="00000000">
      <w:pPr>
        <w:ind w:firstLine="0"/>
        <w:jc w:val="left"/>
      </w:pPr>
      <w:r>
        <w:br w:type="page"/>
      </w:r>
    </w:p>
    <w:p w14:paraId="2A727BA2" w14:textId="77777777" w:rsidR="008E5FD1" w:rsidRDefault="00000000">
      <w:pPr>
        <w:pStyle w:val="Titre1"/>
        <w:numPr>
          <w:ilvl w:val="0"/>
          <w:numId w:val="0"/>
        </w:numPr>
        <w:ind w:left="357"/>
        <w:jc w:val="center"/>
      </w:pPr>
      <w:bookmarkStart w:id="85" w:name="_Toc218701890"/>
      <w:bookmarkStart w:id="86" w:name="_Toc218862040"/>
      <w:r>
        <w:lastRenderedPageBreak/>
        <w:t>Annexe 2. Estimation des coûts, exemple de Chambéry</w:t>
      </w:r>
      <w:bookmarkEnd w:id="85"/>
      <w:bookmarkEnd w:id="86"/>
    </w:p>
    <w:p w14:paraId="04FDD251" w14:textId="77777777" w:rsidR="008E5FD1" w:rsidRDefault="008E5FD1"/>
    <w:p w14:paraId="187A2673" w14:textId="77777777" w:rsidR="008E5FD1" w:rsidRDefault="00000000">
      <w:r>
        <w:t>Tableur Excel avec les formules de calcul des coûts de la démocratisation :</w:t>
      </w:r>
    </w:p>
    <w:p w14:paraId="2121C606" w14:textId="1A3AC1D7" w:rsidR="008E5FD1" w:rsidRDefault="00C40BCC">
      <w:r>
        <w:rPr>
          <w:noProof/>
        </w:rPr>
        <w:pict w14:anchorId="6047FD7A">
          <v:rect id="_x0000_tole_rId32" o:spid="_x0000_s1028" style="position:absolute;left:0;text-align:left;margin-left:0;margin-top:.05pt;width:50pt;height:50pt;z-index:251657216;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w:r>
      <w:r w:rsidR="00000000">
        <w:pict w14:anchorId="43537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38" o:spid="_x0000_s1027" type="#_x0000_t75" style="position:absolute;left:0;text-align:left;margin-left:0;margin-top:0;width:50pt;height:50pt;z-index:251658240;visibility:hidden">
            <o:lock v:ext="edit" selection="t"/>
          </v:shape>
        </w:pict>
      </w:r>
      <w:r w:rsidR="00000000">
        <w:object w:dxaOrig="1520" w:dyaOrig="990" w14:anchorId="74809202">
          <v:shape id="ole_rId38" o:spid="_x0000_i1025" type="#_x0000_t75" style="width:76pt;height:49.5pt;visibility:visible;mso-wrap-distance-right:0;mso-wrap-distance-bottom:8pt" o:ole="">
            <v:imagedata r:id="rId46" o:title=""/>
          </v:shape>
          <o:OLEObject Type="Embed" ProgID="Excel.Sheet.12" ShapeID="ole_rId38" DrawAspect="Icon" ObjectID="_1829474912" r:id="rId47"/>
        </w:object>
      </w:r>
    </w:p>
    <w:p w14:paraId="27B68928" w14:textId="77777777" w:rsidR="008E5FD1" w:rsidRDefault="008E5FD1"/>
    <w:p w14:paraId="20B8871E" w14:textId="77777777" w:rsidR="008E5FD1" w:rsidRDefault="00000000">
      <w:pPr>
        <w:pStyle w:val="Titre1"/>
        <w:pageBreakBefore w:val="0"/>
        <w:numPr>
          <w:ilvl w:val="0"/>
          <w:numId w:val="0"/>
        </w:numPr>
        <w:ind w:left="357"/>
      </w:pPr>
      <w:bookmarkStart w:id="87" w:name="_Toc218701891"/>
      <w:bookmarkStart w:id="88" w:name="_Toc218862041"/>
      <w:r>
        <w:t>Annexe 3. Bibliographie citée ou conseillée</w:t>
      </w:r>
      <w:bookmarkEnd w:id="87"/>
      <w:bookmarkEnd w:id="88"/>
    </w:p>
    <w:p w14:paraId="62245D97" w14:textId="77777777" w:rsidR="008E5FD1" w:rsidRDefault="008E5FD1">
      <w:pPr>
        <w:rPr>
          <w:lang w:eastAsia="fr-FR"/>
        </w:rPr>
      </w:pPr>
    </w:p>
    <w:p w14:paraId="282765F0" w14:textId="77777777" w:rsidR="008E5FD1" w:rsidRDefault="00000000">
      <w:pPr>
        <w:pStyle w:val="Notedebasdepage"/>
        <w:spacing w:after="240"/>
        <w:ind w:firstLine="0"/>
        <w:jc w:val="left"/>
        <w:rPr>
          <w:rFonts w:cstheme="minorHAnsi"/>
          <w:sz w:val="22"/>
          <w:szCs w:val="22"/>
        </w:rPr>
      </w:pPr>
      <w:r>
        <w:rPr>
          <w:rFonts w:cstheme="minorHAnsi"/>
          <w:sz w:val="22"/>
          <w:szCs w:val="22"/>
        </w:rPr>
        <w:t xml:space="preserve">Code Général des Collectivités Territoriales (CGCT), </w:t>
      </w:r>
      <w:hyperlink r:id="rId48">
        <w:r>
          <w:rPr>
            <w:rFonts w:cstheme="minorHAnsi"/>
            <w:sz w:val="22"/>
            <w:szCs w:val="22"/>
          </w:rPr>
          <w:t>https://www.legifrance.gouv.fr/codes/texte_lc/LEGITEXT000006070633/</w:t>
        </w:r>
      </w:hyperlink>
      <w:r>
        <w:rPr>
          <w:rFonts w:cstheme="minorHAnsi"/>
          <w:sz w:val="22"/>
          <w:szCs w:val="22"/>
        </w:rPr>
        <w:t xml:space="preserve"> </w:t>
      </w:r>
    </w:p>
    <w:p w14:paraId="0A7E7A3D" w14:textId="77777777" w:rsidR="008E5FD1" w:rsidRDefault="00000000">
      <w:pPr>
        <w:spacing w:after="240"/>
        <w:ind w:firstLine="0"/>
        <w:rPr>
          <w:rFonts w:cstheme="minorHAnsi"/>
          <w:lang w:eastAsia="fr-FR"/>
        </w:rPr>
      </w:pPr>
      <w:r>
        <w:rPr>
          <w:rFonts w:cstheme="minorHAnsi"/>
          <w:lang w:eastAsia="fr-FR"/>
        </w:rPr>
        <w:t xml:space="preserve">Benslimane, Ismael et Raoul Magni Berton (2024) </w:t>
      </w:r>
      <w:r>
        <w:rPr>
          <w:rFonts w:cstheme="minorHAnsi"/>
          <w:i/>
          <w:iCs/>
          <w:lang w:eastAsia="fr-FR"/>
        </w:rPr>
        <w:t xml:space="preserve">Libérons nos communes!, </w:t>
      </w:r>
      <w:r>
        <w:rPr>
          <w:rFonts w:cstheme="minorHAnsi"/>
          <w:lang w:eastAsia="fr-FR"/>
        </w:rPr>
        <w:t xml:space="preserve">PUF, </w:t>
      </w:r>
      <w:hyperlink r:id="rId49">
        <w:r>
          <w:rPr>
            <w:rFonts w:cstheme="minorHAnsi"/>
            <w:lang w:eastAsia="fr-FR"/>
          </w:rPr>
          <w:t>https://www.puf.com/liberons-nos-communes</w:t>
        </w:r>
      </w:hyperlink>
      <w:r>
        <w:rPr>
          <w:rFonts w:cstheme="minorHAnsi"/>
          <w:lang w:eastAsia="fr-FR"/>
        </w:rPr>
        <w:t xml:space="preserve"> </w:t>
      </w:r>
    </w:p>
    <w:p w14:paraId="312425AA" w14:textId="77777777" w:rsidR="008E5FD1" w:rsidRDefault="00000000">
      <w:pPr>
        <w:spacing w:after="240"/>
        <w:ind w:firstLine="0"/>
        <w:rPr>
          <w:rFonts w:cstheme="minorHAnsi"/>
          <w:lang w:eastAsia="fr-FR"/>
        </w:rPr>
      </w:pPr>
      <w:r>
        <w:rPr>
          <w:rFonts w:cstheme="minorHAnsi"/>
          <w:lang w:eastAsia="fr-FR"/>
        </w:rPr>
        <w:t xml:space="preserve">Biehl, Janet (2013) </w:t>
      </w:r>
      <w:r>
        <w:rPr>
          <w:rFonts w:cstheme="minorHAnsi"/>
          <w:i/>
          <w:iCs/>
          <w:lang w:eastAsia="fr-FR"/>
        </w:rPr>
        <w:t xml:space="preserve">Le municipalisme libertaire. La politique de l’écologie sociale, Écosociété, </w:t>
      </w:r>
      <w:hyperlink r:id="rId50">
        <w:r>
          <w:rPr>
            <w:rFonts w:cstheme="minorHAnsi"/>
            <w:lang w:eastAsia="fr-FR"/>
          </w:rPr>
          <w:t>https://ecosociete.org/livres/le-municipalisme-libertaire</w:t>
        </w:r>
      </w:hyperlink>
      <w:r>
        <w:rPr>
          <w:rFonts w:cstheme="minorHAnsi"/>
          <w:i/>
          <w:iCs/>
          <w:lang w:eastAsia="fr-FR"/>
        </w:rPr>
        <w:t xml:space="preserve"> </w:t>
      </w:r>
      <w:r>
        <w:rPr>
          <w:rFonts w:cstheme="minorHAnsi"/>
          <w:lang w:eastAsia="fr-FR"/>
        </w:rPr>
        <w:t xml:space="preserve">; </w:t>
      </w:r>
    </w:p>
    <w:p w14:paraId="52C5CABD" w14:textId="77777777" w:rsidR="008E5FD1" w:rsidRDefault="00000000">
      <w:pPr>
        <w:spacing w:after="240"/>
        <w:ind w:firstLine="0"/>
        <w:rPr>
          <w:rFonts w:cstheme="minorHAnsi"/>
          <w:i/>
          <w:iCs/>
          <w:lang w:eastAsia="fr-FR"/>
        </w:rPr>
      </w:pPr>
      <w:r>
        <w:rPr>
          <w:rFonts w:cstheme="minorHAnsi"/>
          <w:lang w:eastAsia="fr-FR"/>
        </w:rPr>
        <w:t>Egger, Clara (2022) P</w:t>
      </w:r>
      <w:r>
        <w:rPr>
          <w:rFonts w:cstheme="minorHAnsi"/>
          <w:i/>
          <w:iCs/>
          <w:lang w:eastAsia="fr-FR"/>
        </w:rPr>
        <w:t xml:space="preserve">our que voter serve </w:t>
      </w:r>
      <w:r>
        <w:rPr>
          <w:rFonts w:cstheme="minorHAnsi"/>
          <w:lang w:eastAsia="fr-FR"/>
        </w:rPr>
        <w:t>enfin, TALMA Studios</w:t>
      </w:r>
      <w:r>
        <w:rPr>
          <w:rFonts w:cstheme="minorHAnsi"/>
          <w:i/>
          <w:iCs/>
          <w:lang w:eastAsia="fr-FR"/>
        </w:rPr>
        <w:t xml:space="preserve">, </w:t>
      </w:r>
      <w:hyperlink r:id="rId51">
        <w:r>
          <w:rPr>
            <w:rFonts w:cstheme="minorHAnsi"/>
            <w:i/>
            <w:iCs/>
            <w:lang w:eastAsia="fr-FR"/>
          </w:rPr>
          <w:t>https://librairie-rousseau.com/pour-que-voter-serve-enfin.html</w:t>
        </w:r>
      </w:hyperlink>
      <w:r>
        <w:rPr>
          <w:rFonts w:cstheme="minorHAnsi"/>
          <w:i/>
          <w:iCs/>
          <w:lang w:eastAsia="fr-FR"/>
        </w:rPr>
        <w:t xml:space="preserve"> </w:t>
      </w:r>
    </w:p>
    <w:p w14:paraId="08FFA8A7" w14:textId="77777777" w:rsidR="008E5FD1" w:rsidRDefault="00000000">
      <w:pPr>
        <w:pStyle w:val="Notedebasdepage"/>
        <w:spacing w:after="240"/>
        <w:ind w:firstLine="0"/>
        <w:rPr>
          <w:rStyle w:val="Lienhypertexte"/>
          <w:rFonts w:cstheme="minorHAnsi"/>
          <w:sz w:val="22"/>
          <w:szCs w:val="22"/>
        </w:rPr>
      </w:pPr>
      <w:r>
        <w:rPr>
          <w:rFonts w:cstheme="minorHAnsi"/>
          <w:sz w:val="22"/>
          <w:szCs w:val="22"/>
        </w:rPr>
        <w:t xml:space="preserve">Magni-Berton, Raoul et al. </w:t>
      </w:r>
      <w:r>
        <w:rPr>
          <w:rFonts w:cstheme="minorHAnsi"/>
          <w:sz w:val="22"/>
          <w:szCs w:val="22"/>
          <w:lang w:val="en-US"/>
        </w:rPr>
        <w:t xml:space="preserve">(2019), </w:t>
      </w:r>
      <w:r>
        <w:rPr>
          <w:rFonts w:cstheme="minorHAnsi"/>
          <w:i/>
          <w:sz w:val="22"/>
          <w:szCs w:val="22"/>
          <w:lang w:val="en-US"/>
        </w:rPr>
        <w:t xml:space="preserve">RIC local. </w:t>
      </w:r>
      <w:r>
        <w:rPr>
          <w:rFonts w:cstheme="minorHAnsi"/>
          <w:i/>
          <w:sz w:val="22"/>
          <w:szCs w:val="22"/>
        </w:rPr>
        <w:t>Guide pour mettre en place le Référendum d’Initiative Citoyenne dans une commune dès aujourd’hui</w:t>
      </w:r>
      <w:r>
        <w:rPr>
          <w:rFonts w:cstheme="minorHAnsi"/>
          <w:sz w:val="22"/>
          <w:szCs w:val="22"/>
        </w:rPr>
        <w:t xml:space="preserve">, IRDT, </w:t>
      </w:r>
      <w:hyperlink r:id="rId52">
        <w:r>
          <w:rPr>
            <w:rFonts w:cstheme="minorHAnsi"/>
            <w:sz w:val="22"/>
            <w:szCs w:val="22"/>
          </w:rPr>
          <w:t>https://irtd.fr/docs/ric-local.pdf</w:t>
        </w:r>
      </w:hyperlink>
    </w:p>
    <w:p w14:paraId="52F5C909" w14:textId="77777777" w:rsidR="008E5FD1" w:rsidRDefault="00000000">
      <w:pPr>
        <w:suppressAutoHyphens w:val="0"/>
        <w:spacing w:after="240"/>
        <w:ind w:firstLine="0"/>
        <w:rPr>
          <w:rFonts w:cstheme="minorHAnsi"/>
          <w:lang w:eastAsia="fr-FR"/>
        </w:rPr>
      </w:pPr>
      <w:r>
        <w:rPr>
          <w:rFonts w:cstheme="minorHAnsi"/>
        </w:rPr>
        <w:t xml:space="preserve">Magni-Berton, Raoul </w:t>
      </w:r>
      <w:r>
        <w:rPr>
          <w:rFonts w:cstheme="minorHAnsi"/>
          <w:lang w:eastAsia="fr-FR"/>
        </w:rPr>
        <w:t xml:space="preserve">et Clara Egger (2019) </w:t>
      </w:r>
      <w:r>
        <w:rPr>
          <w:rFonts w:cstheme="minorHAnsi"/>
          <w:i/>
          <w:iCs/>
          <w:lang w:eastAsia="fr-FR"/>
        </w:rPr>
        <w:t>RIC, le référendum d'initiative citoyenne expliqué à tous</w:t>
      </w:r>
      <w:r>
        <w:rPr>
          <w:rFonts w:cstheme="minorHAnsi"/>
          <w:lang w:eastAsia="fr-FR"/>
        </w:rPr>
        <w:t>, FYP éditions</w:t>
      </w:r>
      <w:r>
        <w:rPr>
          <w:rFonts w:cstheme="minorHAnsi"/>
          <w:i/>
          <w:iCs/>
          <w:lang w:eastAsia="fr-FR"/>
        </w:rPr>
        <w:t>,</w:t>
      </w:r>
      <w:r>
        <w:rPr>
          <w:rFonts w:cstheme="minorHAnsi"/>
          <w:lang w:eastAsia="fr-FR"/>
        </w:rPr>
        <w:t xml:space="preserve"> </w:t>
      </w:r>
      <w:hyperlink r:id="rId53">
        <w:r>
          <w:rPr>
            <w:rFonts w:cstheme="minorHAnsi"/>
            <w:lang w:eastAsia="fr-FR"/>
          </w:rPr>
          <w:t>https://boutique.fypeditions.com/products/ric-le-referendum-d-initiative-citoyenne-explique-a-tous-au-coeur-de-la-democratie-directe?srsltid=AfmBOoo9ZUlPWqUvlM6VkHZ28cv3EvDzl66K2OJmD4bPJb76ggq3Nyk5</w:t>
        </w:r>
      </w:hyperlink>
    </w:p>
    <w:p w14:paraId="3A2E4B37" w14:textId="77777777" w:rsidR="008E5FD1" w:rsidRDefault="00000000">
      <w:pPr>
        <w:spacing w:after="240"/>
        <w:ind w:firstLine="0"/>
        <w:rPr>
          <w:lang w:eastAsia="fr-FR"/>
        </w:rPr>
      </w:pPr>
      <w:r>
        <w:rPr>
          <w:rFonts w:cstheme="minorHAnsi"/>
          <w:lang w:eastAsia="fr-FR"/>
        </w:rPr>
        <w:t xml:space="preserve">Toulouse, Jean-Michel (2022) </w:t>
      </w:r>
      <w:r>
        <w:rPr>
          <w:rFonts w:cstheme="minorHAnsi"/>
          <w:i/>
          <w:iCs/>
          <w:lang w:eastAsia="fr-FR"/>
        </w:rPr>
        <w:t>Quelle démocratie délibérative ?</w:t>
      </w:r>
      <w:r>
        <w:rPr>
          <w:rFonts w:cstheme="minorHAnsi"/>
          <w:lang w:eastAsia="fr-FR"/>
        </w:rPr>
        <w:t xml:space="preserve">, L'Harmattan, </w:t>
      </w:r>
      <w:hyperlink r:id="rId54">
        <w:r>
          <w:rPr>
            <w:rFonts w:cstheme="minorHAnsi"/>
            <w:lang w:eastAsia="fr-FR"/>
          </w:rPr>
          <w:t>https://www.editions-harmattan.fr/catalogue/livre/quelle-democratie-deliberative/2638</w:t>
        </w:r>
      </w:hyperlink>
      <w:r>
        <w:rPr>
          <w:lang w:eastAsia="fr-FR"/>
        </w:rPr>
        <w:t xml:space="preserve"> </w:t>
      </w:r>
    </w:p>
    <w:p w14:paraId="1D085ADE" w14:textId="77777777" w:rsidR="008E5FD1" w:rsidRDefault="008E5FD1">
      <w:pPr>
        <w:spacing w:after="240"/>
        <w:ind w:firstLine="0"/>
        <w:rPr>
          <w:lang w:eastAsia="fr-FR"/>
        </w:rPr>
      </w:pPr>
    </w:p>
    <w:p w14:paraId="6492C0FA" w14:textId="77777777" w:rsidR="008E5FD1" w:rsidRDefault="00000000">
      <w:pPr>
        <w:spacing w:after="240"/>
        <w:ind w:firstLine="0"/>
        <w:rPr>
          <w:lang w:eastAsia="fr-FR"/>
        </w:rPr>
      </w:pPr>
      <w:r>
        <w:rPr>
          <w:lang w:eastAsia="fr-FR"/>
        </w:rPr>
        <w:t>Et bien sûr, les supports d’Émanciper, notamment :</w:t>
      </w:r>
    </w:p>
    <w:p w14:paraId="6D0217DA" w14:textId="77777777" w:rsidR="008E5FD1" w:rsidRDefault="00000000">
      <w:pPr>
        <w:spacing w:after="240"/>
        <w:ind w:firstLine="0"/>
        <w:rPr>
          <w:lang w:eastAsia="fr-FR"/>
        </w:rPr>
      </w:pPr>
      <w:r>
        <w:rPr>
          <w:lang w:eastAsia="fr-FR"/>
        </w:rPr>
        <w:t xml:space="preserve">-  </w:t>
      </w:r>
      <w:r>
        <w:rPr>
          <w:b/>
          <w:bCs/>
          <w:lang w:eastAsia="fr-FR"/>
        </w:rPr>
        <w:t>les 4 conférences d’introduction à la démocratie réelle </w:t>
      </w:r>
      <w:r>
        <w:rPr>
          <w:lang w:eastAsia="fr-FR"/>
        </w:rPr>
        <w:t xml:space="preserve">: </w:t>
      </w:r>
      <w:hyperlink r:id="rId55">
        <w:r>
          <w:rPr>
            <w:lang w:eastAsia="fr-FR"/>
          </w:rPr>
          <w:t>https://emanciper.org/introduction-a-la-democratie-reelle/</w:t>
        </w:r>
      </w:hyperlink>
      <w:r>
        <w:rPr>
          <w:lang w:eastAsia="fr-FR"/>
        </w:rPr>
        <w:t xml:space="preserve"> </w:t>
      </w:r>
    </w:p>
    <w:p w14:paraId="0459E8A8" w14:textId="77777777" w:rsidR="008E5FD1" w:rsidRDefault="00000000">
      <w:pPr>
        <w:spacing w:after="240"/>
        <w:ind w:firstLine="0"/>
        <w:rPr>
          <w:lang w:eastAsia="fr-FR"/>
        </w:rPr>
      </w:pPr>
      <w:r>
        <w:rPr>
          <w:lang w:eastAsia="fr-FR"/>
        </w:rPr>
        <w:t xml:space="preserve">-le </w:t>
      </w:r>
      <w:r>
        <w:rPr>
          <w:b/>
          <w:bCs/>
          <w:lang w:eastAsia="fr-FR"/>
        </w:rPr>
        <w:t>tableau comparatif République/Démocratie</w:t>
      </w:r>
      <w:r>
        <w:rPr>
          <w:lang w:eastAsia="fr-FR"/>
        </w:rPr>
        <w:t xml:space="preserve"> : </w:t>
      </w:r>
      <w:hyperlink r:id="rId56">
        <w:r>
          <w:rPr>
            <w:lang w:eastAsia="fr-FR"/>
          </w:rPr>
          <w:t>https://emanciper.org/wp-content/uploads/2023/03/tableau-comparatif-democratie-gvt-repstatif-jan-2023.pdf</w:t>
        </w:r>
      </w:hyperlink>
      <w:r>
        <w:rPr>
          <w:lang w:eastAsia="fr-FR"/>
        </w:rPr>
        <w:t xml:space="preserve">  </w:t>
      </w:r>
    </w:p>
    <w:p w14:paraId="083F1C39" w14:textId="77777777" w:rsidR="008E5FD1" w:rsidRDefault="00000000">
      <w:pPr>
        <w:spacing w:after="240"/>
        <w:ind w:firstLine="0"/>
        <w:rPr>
          <w:lang w:eastAsia="fr-FR"/>
        </w:rPr>
      </w:pPr>
      <w:r>
        <w:rPr>
          <w:lang w:eastAsia="fr-FR"/>
        </w:rPr>
        <w:t xml:space="preserve">- Des </w:t>
      </w:r>
      <w:r>
        <w:rPr>
          <w:b/>
          <w:bCs/>
          <w:lang w:eastAsia="fr-FR"/>
        </w:rPr>
        <w:t>articles divers</w:t>
      </w:r>
      <w:r>
        <w:rPr>
          <w:lang w:eastAsia="fr-FR"/>
        </w:rPr>
        <w:t xml:space="preserve"> : </w:t>
      </w:r>
      <w:hyperlink r:id="rId57">
        <w:r>
          <w:rPr>
            <w:lang w:eastAsia="fr-FR"/>
          </w:rPr>
          <w:t>https://emanciper.org/tag/democratie/</w:t>
        </w:r>
      </w:hyperlink>
      <w:r>
        <w:rPr>
          <w:lang w:eastAsia="fr-FR"/>
        </w:rPr>
        <w:t xml:space="preserve"> </w:t>
      </w:r>
    </w:p>
    <w:p w14:paraId="782A6A1B" w14:textId="77777777" w:rsidR="008E5FD1" w:rsidRDefault="008E5FD1">
      <w:pPr>
        <w:spacing w:after="240"/>
        <w:ind w:firstLine="0"/>
        <w:rPr>
          <w:lang w:eastAsia="fr-FR"/>
        </w:rPr>
      </w:pPr>
    </w:p>
    <w:sectPr w:rsidR="008E5FD1">
      <w:footerReference w:type="even" r:id="rId58"/>
      <w:footerReference w:type="default" r:id="rId59"/>
      <w:footerReference w:type="first" r:id="rId60"/>
      <w:pgSz w:w="11906" w:h="16838"/>
      <w:pgMar w:top="1417" w:right="1417" w:bottom="1417" w:left="1417"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6B38" w14:textId="77777777" w:rsidR="009F2C66" w:rsidRDefault="009F2C66">
      <w:pPr>
        <w:spacing w:after="0" w:line="240" w:lineRule="auto"/>
      </w:pPr>
      <w:r>
        <w:separator/>
      </w:r>
    </w:p>
  </w:endnote>
  <w:endnote w:type="continuationSeparator" w:id="0">
    <w:p w14:paraId="21E3BCC5" w14:textId="77777777" w:rsidR="009F2C66" w:rsidRDefault="009F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1"/>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FFFB" w14:textId="77777777" w:rsidR="008E5FD1" w:rsidRDefault="008E5FD1">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27FD" w14:textId="77777777" w:rsidR="008E5FD1" w:rsidRDefault="008E5FD1">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425468"/>
      <w:docPartObj>
        <w:docPartGallery w:val="Page Numbers (Bottom of Page)"/>
        <w:docPartUnique/>
      </w:docPartObj>
    </w:sdtPr>
    <w:sdtContent>
      <w:p w14:paraId="44ACA9C3" w14:textId="77777777" w:rsidR="008E5FD1" w:rsidRDefault="00000000">
        <w:pPr>
          <w:pStyle w:val="Pieddepage"/>
          <w:jc w:val="right"/>
        </w:pPr>
        <w:r>
          <w:fldChar w:fldCharType="begin"/>
        </w:r>
        <w:r>
          <w:instrText xml:space="preserve"> PAGE </w:instrText>
        </w:r>
        <w:r>
          <w:fldChar w:fldCharType="separate"/>
        </w:r>
        <w:r>
          <w:t>33</w:t>
        </w:r>
        <w:r>
          <w:fldChar w:fldCharType="end"/>
        </w:r>
      </w:p>
      <w:p w14:paraId="2EF96BB1" w14:textId="77777777" w:rsidR="008E5FD1" w:rsidRDefault="00000000">
        <w:pPr>
          <w:pStyle w:val="Pieddepage"/>
        </w:pP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CBFD" w14:textId="77777777" w:rsidR="008E5FD1" w:rsidRDefault="008E5FD1"/>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6AB6" w14:textId="77777777" w:rsidR="008E5FD1" w:rsidRDefault="008E5FD1">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90793"/>
      <w:docPartObj>
        <w:docPartGallery w:val="Page Numbers (Bottom of Page)"/>
        <w:docPartUnique/>
      </w:docPartObj>
    </w:sdtPr>
    <w:sdtContent>
      <w:p w14:paraId="5BDAFF86" w14:textId="77777777" w:rsidR="008E5FD1" w:rsidRDefault="00000000">
        <w:pPr>
          <w:pStyle w:val="Pieddepage"/>
          <w:jc w:val="right"/>
        </w:pPr>
        <w:r>
          <w:fldChar w:fldCharType="begin"/>
        </w:r>
        <w:r>
          <w:instrText xml:space="preserve"> PAGE </w:instrText>
        </w:r>
        <w:r>
          <w:fldChar w:fldCharType="separate"/>
        </w:r>
        <w:r>
          <w:t>34</w:t>
        </w:r>
        <w:r>
          <w:fldChar w:fldCharType="end"/>
        </w:r>
      </w:p>
      <w:p w14:paraId="7B899CFB" w14:textId="77777777" w:rsidR="008E5FD1" w:rsidRDefault="00000000">
        <w:pPr>
          <w:pStyle w:val="Pieddepage"/>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48A5" w14:textId="77777777" w:rsidR="008E5FD1" w:rsidRDefault="008E5FD1">
    <w:pPr>
      <w:pStyle w:val="Pieddepa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189163"/>
      <w:docPartObj>
        <w:docPartGallery w:val="Page Numbers (Bottom of Page)"/>
        <w:docPartUnique/>
      </w:docPartObj>
    </w:sdtPr>
    <w:sdtContent>
      <w:p w14:paraId="24B7C0C7" w14:textId="77777777" w:rsidR="008E5FD1" w:rsidRDefault="00000000">
        <w:pPr>
          <w:pStyle w:val="Pieddepage"/>
          <w:jc w:val="right"/>
        </w:pPr>
        <w:r>
          <w:fldChar w:fldCharType="begin"/>
        </w:r>
        <w:r>
          <w:instrText xml:space="preserve"> PAGE </w:instrText>
        </w:r>
        <w:r>
          <w:fldChar w:fldCharType="separate"/>
        </w:r>
        <w:r>
          <w:t>35</w:t>
        </w:r>
        <w:r>
          <w:fldChar w:fldCharType="end"/>
        </w:r>
      </w:p>
      <w:p w14:paraId="386B65C4" w14:textId="77777777" w:rsidR="008E5FD1" w:rsidRDefault="00000000">
        <w:pPr>
          <w:pStyle w:val="Pieddepage"/>
        </w:pP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64DD" w14:textId="77777777" w:rsidR="008E5FD1" w:rsidRDefault="008E5FD1"/>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C216" w14:textId="77777777" w:rsidR="008E5FD1" w:rsidRDefault="008E5FD1">
    <w:pPr>
      <w:pStyle w:val="Pieddepag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013034"/>
      <w:docPartObj>
        <w:docPartGallery w:val="Page Numbers (Bottom of Page)"/>
        <w:docPartUnique/>
      </w:docPartObj>
    </w:sdtPr>
    <w:sdtContent>
      <w:p w14:paraId="5DF82A40" w14:textId="77777777" w:rsidR="008E5FD1" w:rsidRDefault="00000000">
        <w:pPr>
          <w:pStyle w:val="Pieddepage"/>
          <w:jc w:val="right"/>
        </w:pPr>
        <w:r>
          <w:fldChar w:fldCharType="begin"/>
        </w:r>
        <w:r>
          <w:instrText xml:space="preserve"> PAGE </w:instrText>
        </w:r>
        <w:r>
          <w:fldChar w:fldCharType="separate"/>
        </w:r>
        <w:r>
          <w:t>37</w:t>
        </w:r>
        <w:r>
          <w:fldChar w:fldCharType="end"/>
        </w:r>
      </w:p>
      <w:p w14:paraId="1479D363" w14:textId="77777777" w:rsidR="008E5FD1" w:rsidRDefault="00000000">
        <w:pPr>
          <w:pStyle w:val="Pieddepage"/>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276592"/>
      <w:docPartObj>
        <w:docPartGallery w:val="Page Numbers (Bottom of Page)"/>
        <w:docPartUnique/>
      </w:docPartObj>
    </w:sdtPr>
    <w:sdtContent>
      <w:p w14:paraId="3836A304" w14:textId="77777777" w:rsidR="008E5FD1" w:rsidRDefault="00000000">
        <w:pPr>
          <w:pStyle w:val="Pieddepage"/>
          <w:jc w:val="right"/>
        </w:pPr>
        <w:r>
          <w:fldChar w:fldCharType="begin"/>
        </w:r>
        <w:r>
          <w:instrText xml:space="preserve"> PAGE </w:instrText>
        </w:r>
        <w:r>
          <w:fldChar w:fldCharType="separate"/>
        </w:r>
        <w:r>
          <w:t>2</w:t>
        </w:r>
        <w:r>
          <w:fldChar w:fldCharType="end"/>
        </w:r>
      </w:p>
      <w:p w14:paraId="2318ACFE" w14:textId="77777777" w:rsidR="008E5FD1" w:rsidRDefault="00000000">
        <w:pPr>
          <w:pStyle w:val="Pieddepage"/>
        </w:pP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6BCE" w14:textId="77777777" w:rsidR="008E5FD1" w:rsidRDefault="008E5FD1"/>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5D97" w14:textId="77777777" w:rsidR="008E5FD1" w:rsidRDefault="008E5FD1">
    <w:pPr>
      <w:pStyle w:val="Pieddepag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06778"/>
      <w:docPartObj>
        <w:docPartGallery w:val="Page Numbers (Bottom of Page)"/>
        <w:docPartUnique/>
      </w:docPartObj>
    </w:sdtPr>
    <w:sdtContent>
      <w:p w14:paraId="126121F5" w14:textId="77777777" w:rsidR="008E5FD1" w:rsidRDefault="00000000">
        <w:pPr>
          <w:pStyle w:val="Pieddepage"/>
          <w:jc w:val="right"/>
        </w:pPr>
        <w:r>
          <w:fldChar w:fldCharType="begin"/>
        </w:r>
        <w:r>
          <w:instrText xml:space="preserve"> PAGE </w:instrText>
        </w:r>
        <w:r>
          <w:fldChar w:fldCharType="separate"/>
        </w:r>
        <w:r>
          <w:t>47</w:t>
        </w:r>
        <w:r>
          <w:fldChar w:fldCharType="end"/>
        </w:r>
      </w:p>
      <w:p w14:paraId="3360695B" w14:textId="77777777" w:rsidR="008E5FD1" w:rsidRDefault="00000000">
        <w:pPr>
          <w:pStyle w:val="Pieddepage"/>
        </w:pP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F2B7" w14:textId="77777777" w:rsidR="008E5FD1" w:rsidRDefault="008E5FD1"/>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4F57" w14:textId="77777777" w:rsidR="008E5FD1" w:rsidRDefault="008E5FD1">
    <w:pPr>
      <w:pStyle w:val="Pieddepag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905886"/>
      <w:docPartObj>
        <w:docPartGallery w:val="Page Numbers (Bottom of Page)"/>
        <w:docPartUnique/>
      </w:docPartObj>
    </w:sdtPr>
    <w:sdtContent>
      <w:p w14:paraId="503ED71E" w14:textId="77777777" w:rsidR="008E5FD1" w:rsidRDefault="00000000">
        <w:pPr>
          <w:pStyle w:val="Pieddepage"/>
          <w:jc w:val="right"/>
        </w:pPr>
        <w:r>
          <w:fldChar w:fldCharType="begin"/>
        </w:r>
        <w:r>
          <w:instrText xml:space="preserve"> PAGE </w:instrText>
        </w:r>
        <w:r>
          <w:fldChar w:fldCharType="separate"/>
        </w:r>
        <w:r>
          <w:t>50</w:t>
        </w:r>
        <w:r>
          <w:fldChar w:fldCharType="end"/>
        </w:r>
      </w:p>
      <w:p w14:paraId="15CF8293" w14:textId="77777777" w:rsidR="008E5FD1" w:rsidRDefault="00000000">
        <w:pPr>
          <w:pStyle w:val="Pieddepage"/>
        </w:pP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DB9E" w14:textId="77777777" w:rsidR="008E5FD1" w:rsidRDefault="008E5F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196978"/>
      <w:docPartObj>
        <w:docPartGallery w:val="Page Numbers (Bottom of Page)"/>
        <w:docPartUnique/>
      </w:docPartObj>
    </w:sdtPr>
    <w:sdtContent>
      <w:p w14:paraId="20C784D4" w14:textId="77777777" w:rsidR="008E5FD1" w:rsidRDefault="00000000">
        <w:pPr>
          <w:pStyle w:val="Pieddepage"/>
          <w:jc w:val="right"/>
        </w:pPr>
        <w:r>
          <w:fldChar w:fldCharType="begin"/>
        </w:r>
        <w:r>
          <w:instrText xml:space="preserve"> PAGE </w:instrText>
        </w:r>
        <w:r>
          <w:fldChar w:fldCharType="separate"/>
        </w:r>
        <w:r>
          <w:t>2</w:t>
        </w:r>
        <w:r>
          <w:fldChar w:fldCharType="end"/>
        </w:r>
      </w:p>
      <w:p w14:paraId="213F6E5E" w14:textId="77777777" w:rsidR="008E5FD1" w:rsidRDefault="00000000">
        <w:pPr>
          <w:pStyle w:val="Pieddepage"/>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1911" w14:textId="77777777" w:rsidR="008E5FD1" w:rsidRDefault="008E5FD1">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233538"/>
      <w:docPartObj>
        <w:docPartGallery w:val="Page Numbers (Bottom of Page)"/>
        <w:docPartUnique/>
      </w:docPartObj>
    </w:sdtPr>
    <w:sdtContent>
      <w:p w14:paraId="0E379BDE" w14:textId="77777777" w:rsidR="008E5FD1" w:rsidRDefault="00000000">
        <w:pPr>
          <w:pStyle w:val="Pieddepage"/>
          <w:jc w:val="right"/>
        </w:pPr>
        <w:r>
          <w:fldChar w:fldCharType="begin"/>
        </w:r>
        <w:r>
          <w:instrText xml:space="preserve"> PAGE </w:instrText>
        </w:r>
        <w:r>
          <w:fldChar w:fldCharType="separate"/>
        </w:r>
        <w:r>
          <w:t>18</w:t>
        </w:r>
        <w:r>
          <w:fldChar w:fldCharType="end"/>
        </w:r>
      </w:p>
      <w:p w14:paraId="06635630" w14:textId="77777777" w:rsidR="008E5FD1" w:rsidRDefault="00000000">
        <w:pPr>
          <w:pStyle w:val="Pieddepage"/>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2905" w14:textId="77777777" w:rsidR="008E5FD1" w:rsidRDefault="008E5FD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5910" w14:textId="77777777" w:rsidR="008E5FD1" w:rsidRDefault="008E5FD1">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864106"/>
      <w:docPartObj>
        <w:docPartGallery w:val="Page Numbers (Bottom of Page)"/>
        <w:docPartUnique/>
      </w:docPartObj>
    </w:sdtPr>
    <w:sdtContent>
      <w:p w14:paraId="7A80434E" w14:textId="77777777" w:rsidR="008E5FD1" w:rsidRDefault="00000000">
        <w:pPr>
          <w:pStyle w:val="Pieddepage"/>
          <w:jc w:val="right"/>
        </w:pPr>
        <w:r>
          <w:fldChar w:fldCharType="begin"/>
        </w:r>
        <w:r>
          <w:instrText xml:space="preserve"> PAGE </w:instrText>
        </w:r>
        <w:r>
          <w:fldChar w:fldCharType="separate"/>
        </w:r>
        <w:r>
          <w:t>32</w:t>
        </w:r>
        <w:r>
          <w:fldChar w:fldCharType="end"/>
        </w:r>
      </w:p>
      <w:p w14:paraId="25A2F8DB" w14:textId="77777777" w:rsidR="008E5FD1" w:rsidRDefault="00000000">
        <w:pPr>
          <w:pStyle w:val="Pieddepage"/>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2787" w14:textId="77777777" w:rsidR="008E5FD1" w:rsidRDefault="008E5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A0EF" w14:textId="77777777" w:rsidR="009F2C66" w:rsidRDefault="009F2C66">
      <w:r>
        <w:separator/>
      </w:r>
    </w:p>
  </w:footnote>
  <w:footnote w:type="continuationSeparator" w:id="0">
    <w:p w14:paraId="01EDDCF8" w14:textId="77777777" w:rsidR="009F2C66" w:rsidRDefault="009F2C66">
      <w:r>
        <w:continuationSeparator/>
      </w:r>
    </w:p>
  </w:footnote>
  <w:footnote w:id="1">
    <w:p w14:paraId="0DFC6633" w14:textId="77777777" w:rsidR="008E5FD1" w:rsidRDefault="00000000">
      <w:pPr>
        <w:pStyle w:val="Notedebasdepage"/>
      </w:pPr>
      <w:r>
        <w:rPr>
          <w:rStyle w:val="Caractresdenotedebasdepage"/>
        </w:rPr>
        <w:footnoteRef/>
      </w:r>
      <w:r>
        <w:t xml:space="preserve"> </w:t>
      </w:r>
      <w:hyperlink r:id="rId1">
        <w:r>
          <w:t>https://emanciper.org</w:t>
        </w:r>
      </w:hyperlink>
      <w:r>
        <w:t xml:space="preserve"> </w:t>
      </w:r>
    </w:p>
  </w:footnote>
  <w:footnote w:id="2">
    <w:p w14:paraId="26E95811" w14:textId="77777777" w:rsidR="008E5FD1" w:rsidRDefault="00000000">
      <w:pPr>
        <w:pStyle w:val="Notedebasdepage"/>
      </w:pPr>
      <w:r>
        <w:rPr>
          <w:rStyle w:val="Caractresdenotedebasdepage"/>
        </w:rPr>
        <w:footnoteRef/>
      </w:r>
      <w:r>
        <w:t xml:space="preserve"> Conventions citoyennes, mandat impératif d’un candidat à l’élection présidentielle en 2017, propositions de consultation révocatoire par quelques députés, etc. Pour en savoir plus, voir </w:t>
      </w:r>
      <w:hyperlink r:id="rId2">
        <w:r>
          <w:t>https://emanciper.org/introduction-a-la-democratie-reelle/</w:t>
        </w:r>
      </w:hyperlink>
      <w:r>
        <w:t xml:space="preserve"> </w:t>
      </w:r>
    </w:p>
  </w:footnote>
  <w:footnote w:id="3">
    <w:p w14:paraId="60E45E17" w14:textId="77777777" w:rsidR="008E5FD1" w:rsidRDefault="00000000">
      <w:pPr>
        <w:pStyle w:val="Notedebasdepage"/>
      </w:pPr>
      <w:r>
        <w:rPr>
          <w:rStyle w:val="Caractresdenotedebasdepage"/>
        </w:rPr>
        <w:footnoteRef/>
      </w:r>
      <w:r>
        <w:t xml:space="preserve"> Se référer notamment à </w:t>
      </w:r>
      <w:hyperlink r:id="rId3">
        <w:r>
          <w:t>http://emanciper.org/introduction-a-la-democratie-reelle</w:t>
        </w:r>
      </w:hyperlink>
      <w:r>
        <w:t xml:space="preserve"> </w:t>
      </w:r>
    </w:p>
  </w:footnote>
  <w:footnote w:id="4">
    <w:p w14:paraId="29CDBBE8" w14:textId="77777777" w:rsidR="008E5FD1" w:rsidRDefault="00000000">
      <w:pPr>
        <w:pStyle w:val="Notedebasdepage"/>
      </w:pPr>
      <w:r>
        <w:rPr>
          <w:rStyle w:val="Caractresdenotedebasdepage"/>
        </w:rPr>
        <w:footnoteRef/>
      </w:r>
      <w:r>
        <w:t xml:space="preserve"> Notez que la distinction habituelle des 3 pouvoirs politiques – législatif, exécutif et judiciaire – est bien incomplète. On peut à</w:t>
      </w:r>
      <w:r>
        <w:rPr>
          <w:i/>
        </w:rPr>
        <w:t xml:space="preserve"> minima</w:t>
      </w:r>
      <w:r>
        <w:t xml:space="preserve"> y ajouter l’initiative (mise à l’agenda) et la préparation des délibérations, ainsi que le pouvoir médiatique.</w:t>
      </w:r>
    </w:p>
  </w:footnote>
  <w:footnote w:id="5">
    <w:p w14:paraId="7020EF1C" w14:textId="77777777" w:rsidR="00C40BCC" w:rsidRDefault="00C40BCC" w:rsidP="00C40BCC">
      <w:pPr>
        <w:pStyle w:val="Notedebasdepage"/>
      </w:pPr>
      <w:r>
        <w:rPr>
          <w:rStyle w:val="Caractresdenotedebasdepage"/>
        </w:rPr>
        <w:footnoteRef/>
      </w:r>
      <w:r>
        <w:t xml:space="preserve"> A noter qu’auparavant, aucun·e agent·e n’était affecté à temps plein à la démocratie locale.</w:t>
      </w:r>
    </w:p>
  </w:footnote>
  <w:footnote w:id="6">
    <w:p w14:paraId="54AE81E1" w14:textId="77777777" w:rsidR="008E5FD1" w:rsidRDefault="00000000">
      <w:pPr>
        <w:pStyle w:val="Notedebasdepage"/>
      </w:pPr>
      <w:r>
        <w:rPr>
          <w:rStyle w:val="Caractresdenotedebasdepage"/>
        </w:rPr>
        <w:footnoteRef/>
      </w:r>
      <w:r>
        <w:t xml:space="preserve"> </w:t>
      </w:r>
      <w:hyperlink r:id="rId4">
        <w:r>
          <w:t>https://www.grandchambery.fr/mes-demarches/pluihd</w:t>
        </w:r>
      </w:hyperlink>
      <w:r>
        <w:t xml:space="preserve"> </w:t>
      </w:r>
    </w:p>
  </w:footnote>
  <w:footnote w:id="7">
    <w:p w14:paraId="45B98355" w14:textId="77777777" w:rsidR="008E5FD1" w:rsidRDefault="00000000">
      <w:pPr>
        <w:pStyle w:val="Notedebasdepage"/>
      </w:pPr>
      <w:r>
        <w:rPr>
          <w:rStyle w:val="Caractresdenotedebasdepage"/>
        </w:rPr>
        <w:footnoteRef/>
      </w:r>
      <w:r>
        <w:t xml:space="preserve"> Raoul Magni-Berton et al. </w:t>
      </w:r>
      <w:r>
        <w:rPr>
          <w:lang w:val="en-US"/>
        </w:rPr>
        <w:t xml:space="preserve">(2019), </w:t>
      </w:r>
      <w:r>
        <w:rPr>
          <w:i/>
          <w:lang w:val="en-US"/>
        </w:rPr>
        <w:t xml:space="preserve">RIC local. </w:t>
      </w:r>
      <w:r>
        <w:rPr>
          <w:i/>
        </w:rPr>
        <w:t>Guide pour mettre en place le Référendum d’Initiative Citoyenne dans une commune dès aujourd’hui</w:t>
      </w:r>
      <w:r>
        <w:t xml:space="preserve">, IRDT, </w:t>
      </w:r>
      <w:hyperlink r:id="rId5">
        <w:r>
          <w:t>https://irtd.fr/docs/ric-local.pdf</w:t>
        </w:r>
      </w:hyperlink>
    </w:p>
  </w:footnote>
  <w:footnote w:id="8">
    <w:p w14:paraId="78F0319C" w14:textId="77777777" w:rsidR="008E5FD1" w:rsidRDefault="00000000">
      <w:pPr>
        <w:pStyle w:val="Notedebasdepage"/>
      </w:pPr>
      <w:r>
        <w:rPr>
          <w:rStyle w:val="Caractresdenotedebasdepage"/>
        </w:rPr>
        <w:footnoteRef/>
      </w:r>
      <w:r>
        <w:t xml:space="preserve"> En 2024, il y avait 34 757 inscrits sur les listes électorales dans la commune de Chambéry. 3% c’est environ 1 043 personnes, nous pouvons arrondir à 1 000 pour plus de lisibilité. </w:t>
      </w:r>
    </w:p>
  </w:footnote>
  <w:footnote w:id="9">
    <w:p w14:paraId="31AC36CB" w14:textId="77777777" w:rsidR="008E5FD1" w:rsidRDefault="00000000">
      <w:pPr>
        <w:pStyle w:val="Notedebasdepage"/>
        <w:jc w:val="left"/>
      </w:pPr>
      <w:r>
        <w:rPr>
          <w:rStyle w:val="Caractresdenotedebasdepage"/>
        </w:rPr>
        <w:footnoteRef/>
      </w:r>
      <w:r>
        <w:t xml:space="preserve"> Le budget primitif 2025 de Chambéry est consultable ici : </w:t>
      </w:r>
      <w:hyperlink r:id="rId6">
        <w:r>
          <w:t>https://www.chambery.fr/uploads/ActeAdministratif/aad_fichierdeliberation/ff/20277_002_Acte16540.pdf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CE2"/>
    <w:multiLevelType w:val="multilevel"/>
    <w:tmpl w:val="727A30C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 w15:restartNumberingAfterBreak="0">
    <w:nsid w:val="0C40231A"/>
    <w:multiLevelType w:val="multilevel"/>
    <w:tmpl w:val="C0621762"/>
    <w:lvl w:ilvl="0">
      <w:start w:val="1"/>
      <w:numFmt w:val="decimal"/>
      <w:pStyle w:val="Titretableau"/>
      <w:lvlText w:val="Tableau %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0EAF0CF5"/>
    <w:multiLevelType w:val="multilevel"/>
    <w:tmpl w:val="7D409D7C"/>
    <w:lvl w:ilvl="0">
      <w:start w:val="5"/>
      <w:numFmt w:val="bullet"/>
      <w:lvlText w:val="-"/>
      <w:lvlJc w:val="left"/>
      <w:pPr>
        <w:tabs>
          <w:tab w:val="num" w:pos="0"/>
        </w:tabs>
        <w:ind w:left="644" w:hanging="360"/>
      </w:pPr>
      <w:rPr>
        <w:rFonts w:ascii="Calibri" w:eastAsiaTheme="minorHAnsi" w:hAnsi="Calibri" w:cs="Calibri"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3" w15:restartNumberingAfterBreak="0">
    <w:nsid w:val="0FC063D5"/>
    <w:multiLevelType w:val="multilevel"/>
    <w:tmpl w:val="6FFC8F40"/>
    <w:lvl w:ilvl="0">
      <w:start w:val="1"/>
      <w:numFmt w:val="bullet"/>
      <w:lvlText w:val=""/>
      <w:lvlJc w:val="left"/>
      <w:pPr>
        <w:tabs>
          <w:tab w:val="num" w:pos="0"/>
        </w:tabs>
        <w:ind w:left="1056" w:hanging="360"/>
      </w:pPr>
      <w:rPr>
        <w:rFonts w:ascii="Symbol" w:hAnsi="Symbol" w:cs="Symbol" w:hint="default"/>
      </w:rPr>
    </w:lvl>
    <w:lvl w:ilvl="1">
      <w:start w:val="1"/>
      <w:numFmt w:val="bullet"/>
      <w:lvlText w:val="o"/>
      <w:lvlJc w:val="left"/>
      <w:pPr>
        <w:tabs>
          <w:tab w:val="num" w:pos="0"/>
        </w:tabs>
        <w:ind w:left="1776" w:hanging="360"/>
      </w:pPr>
      <w:rPr>
        <w:rFonts w:ascii="Courier New" w:hAnsi="Courier New" w:cs="Courier New" w:hint="default"/>
      </w:rPr>
    </w:lvl>
    <w:lvl w:ilvl="2">
      <w:start w:val="1"/>
      <w:numFmt w:val="bullet"/>
      <w:lvlText w:val=""/>
      <w:lvlJc w:val="left"/>
      <w:pPr>
        <w:tabs>
          <w:tab w:val="num" w:pos="0"/>
        </w:tabs>
        <w:ind w:left="2496" w:hanging="360"/>
      </w:pPr>
      <w:rPr>
        <w:rFonts w:ascii="Wingdings" w:hAnsi="Wingdings" w:cs="Wingdings" w:hint="default"/>
      </w:rPr>
    </w:lvl>
    <w:lvl w:ilvl="3">
      <w:start w:val="1"/>
      <w:numFmt w:val="bullet"/>
      <w:lvlText w:val=""/>
      <w:lvlJc w:val="left"/>
      <w:pPr>
        <w:tabs>
          <w:tab w:val="num" w:pos="0"/>
        </w:tabs>
        <w:ind w:left="3216" w:hanging="360"/>
      </w:pPr>
      <w:rPr>
        <w:rFonts w:ascii="Symbol" w:hAnsi="Symbol" w:cs="Symbol" w:hint="default"/>
      </w:rPr>
    </w:lvl>
    <w:lvl w:ilvl="4">
      <w:start w:val="1"/>
      <w:numFmt w:val="bullet"/>
      <w:lvlText w:val="o"/>
      <w:lvlJc w:val="left"/>
      <w:pPr>
        <w:tabs>
          <w:tab w:val="num" w:pos="0"/>
        </w:tabs>
        <w:ind w:left="3936" w:hanging="360"/>
      </w:pPr>
      <w:rPr>
        <w:rFonts w:ascii="Courier New" w:hAnsi="Courier New" w:cs="Courier New" w:hint="default"/>
      </w:rPr>
    </w:lvl>
    <w:lvl w:ilvl="5">
      <w:start w:val="1"/>
      <w:numFmt w:val="bullet"/>
      <w:lvlText w:val=""/>
      <w:lvlJc w:val="left"/>
      <w:pPr>
        <w:tabs>
          <w:tab w:val="num" w:pos="0"/>
        </w:tabs>
        <w:ind w:left="4656" w:hanging="360"/>
      </w:pPr>
      <w:rPr>
        <w:rFonts w:ascii="Wingdings" w:hAnsi="Wingdings" w:cs="Wingdings" w:hint="default"/>
      </w:rPr>
    </w:lvl>
    <w:lvl w:ilvl="6">
      <w:start w:val="1"/>
      <w:numFmt w:val="bullet"/>
      <w:lvlText w:val=""/>
      <w:lvlJc w:val="left"/>
      <w:pPr>
        <w:tabs>
          <w:tab w:val="num" w:pos="0"/>
        </w:tabs>
        <w:ind w:left="5376" w:hanging="360"/>
      </w:pPr>
      <w:rPr>
        <w:rFonts w:ascii="Symbol" w:hAnsi="Symbol" w:cs="Symbol" w:hint="default"/>
      </w:rPr>
    </w:lvl>
    <w:lvl w:ilvl="7">
      <w:start w:val="1"/>
      <w:numFmt w:val="bullet"/>
      <w:lvlText w:val="o"/>
      <w:lvlJc w:val="left"/>
      <w:pPr>
        <w:tabs>
          <w:tab w:val="num" w:pos="0"/>
        </w:tabs>
        <w:ind w:left="6096" w:hanging="360"/>
      </w:pPr>
      <w:rPr>
        <w:rFonts w:ascii="Courier New" w:hAnsi="Courier New" w:cs="Courier New" w:hint="default"/>
      </w:rPr>
    </w:lvl>
    <w:lvl w:ilvl="8">
      <w:start w:val="1"/>
      <w:numFmt w:val="bullet"/>
      <w:lvlText w:val=""/>
      <w:lvlJc w:val="left"/>
      <w:pPr>
        <w:tabs>
          <w:tab w:val="num" w:pos="0"/>
        </w:tabs>
        <w:ind w:left="6816" w:hanging="360"/>
      </w:pPr>
      <w:rPr>
        <w:rFonts w:ascii="Wingdings" w:hAnsi="Wingdings" w:cs="Wingdings" w:hint="default"/>
      </w:rPr>
    </w:lvl>
  </w:abstractNum>
  <w:abstractNum w:abstractNumId="4" w15:restartNumberingAfterBreak="0">
    <w:nsid w:val="15FA429D"/>
    <w:multiLevelType w:val="multilevel"/>
    <w:tmpl w:val="8946C28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5" w15:restartNumberingAfterBreak="0">
    <w:nsid w:val="1DAE5527"/>
    <w:multiLevelType w:val="multilevel"/>
    <w:tmpl w:val="144AC094"/>
    <w:lvl w:ilvl="0">
      <w:start w:val="1"/>
      <w:numFmt w:val="bullet"/>
      <w:lvlText w:val=""/>
      <w:lvlJc w:val="left"/>
      <w:pPr>
        <w:tabs>
          <w:tab w:val="num" w:pos="0"/>
        </w:tabs>
        <w:ind w:left="1056" w:hanging="360"/>
      </w:pPr>
      <w:rPr>
        <w:rFonts w:ascii="Symbol" w:hAnsi="Symbol" w:cs="Symbol" w:hint="default"/>
      </w:rPr>
    </w:lvl>
    <w:lvl w:ilvl="1">
      <w:start w:val="1"/>
      <w:numFmt w:val="bullet"/>
      <w:lvlText w:val="o"/>
      <w:lvlJc w:val="left"/>
      <w:pPr>
        <w:tabs>
          <w:tab w:val="num" w:pos="0"/>
        </w:tabs>
        <w:ind w:left="1776" w:hanging="360"/>
      </w:pPr>
      <w:rPr>
        <w:rFonts w:ascii="Courier New" w:hAnsi="Courier New" w:cs="Courier New" w:hint="default"/>
      </w:rPr>
    </w:lvl>
    <w:lvl w:ilvl="2">
      <w:start w:val="1"/>
      <w:numFmt w:val="bullet"/>
      <w:lvlText w:val=""/>
      <w:lvlJc w:val="left"/>
      <w:pPr>
        <w:tabs>
          <w:tab w:val="num" w:pos="0"/>
        </w:tabs>
        <w:ind w:left="2496" w:hanging="360"/>
      </w:pPr>
      <w:rPr>
        <w:rFonts w:ascii="Wingdings" w:hAnsi="Wingdings" w:cs="Wingdings" w:hint="default"/>
      </w:rPr>
    </w:lvl>
    <w:lvl w:ilvl="3">
      <w:start w:val="1"/>
      <w:numFmt w:val="bullet"/>
      <w:lvlText w:val=""/>
      <w:lvlJc w:val="left"/>
      <w:pPr>
        <w:tabs>
          <w:tab w:val="num" w:pos="0"/>
        </w:tabs>
        <w:ind w:left="3216" w:hanging="360"/>
      </w:pPr>
      <w:rPr>
        <w:rFonts w:ascii="Symbol" w:hAnsi="Symbol" w:cs="Symbol" w:hint="default"/>
      </w:rPr>
    </w:lvl>
    <w:lvl w:ilvl="4">
      <w:start w:val="1"/>
      <w:numFmt w:val="bullet"/>
      <w:lvlText w:val="o"/>
      <w:lvlJc w:val="left"/>
      <w:pPr>
        <w:tabs>
          <w:tab w:val="num" w:pos="0"/>
        </w:tabs>
        <w:ind w:left="3936" w:hanging="360"/>
      </w:pPr>
      <w:rPr>
        <w:rFonts w:ascii="Courier New" w:hAnsi="Courier New" w:cs="Courier New" w:hint="default"/>
      </w:rPr>
    </w:lvl>
    <w:lvl w:ilvl="5">
      <w:start w:val="1"/>
      <w:numFmt w:val="bullet"/>
      <w:lvlText w:val=""/>
      <w:lvlJc w:val="left"/>
      <w:pPr>
        <w:tabs>
          <w:tab w:val="num" w:pos="0"/>
        </w:tabs>
        <w:ind w:left="4656" w:hanging="360"/>
      </w:pPr>
      <w:rPr>
        <w:rFonts w:ascii="Wingdings" w:hAnsi="Wingdings" w:cs="Wingdings" w:hint="default"/>
      </w:rPr>
    </w:lvl>
    <w:lvl w:ilvl="6">
      <w:start w:val="1"/>
      <w:numFmt w:val="bullet"/>
      <w:lvlText w:val=""/>
      <w:lvlJc w:val="left"/>
      <w:pPr>
        <w:tabs>
          <w:tab w:val="num" w:pos="0"/>
        </w:tabs>
        <w:ind w:left="5376" w:hanging="360"/>
      </w:pPr>
      <w:rPr>
        <w:rFonts w:ascii="Symbol" w:hAnsi="Symbol" w:cs="Symbol" w:hint="default"/>
      </w:rPr>
    </w:lvl>
    <w:lvl w:ilvl="7">
      <w:start w:val="1"/>
      <w:numFmt w:val="bullet"/>
      <w:lvlText w:val="o"/>
      <w:lvlJc w:val="left"/>
      <w:pPr>
        <w:tabs>
          <w:tab w:val="num" w:pos="0"/>
        </w:tabs>
        <w:ind w:left="6096" w:hanging="360"/>
      </w:pPr>
      <w:rPr>
        <w:rFonts w:ascii="Courier New" w:hAnsi="Courier New" w:cs="Courier New" w:hint="default"/>
      </w:rPr>
    </w:lvl>
    <w:lvl w:ilvl="8">
      <w:start w:val="1"/>
      <w:numFmt w:val="bullet"/>
      <w:lvlText w:val=""/>
      <w:lvlJc w:val="left"/>
      <w:pPr>
        <w:tabs>
          <w:tab w:val="num" w:pos="0"/>
        </w:tabs>
        <w:ind w:left="6816" w:hanging="360"/>
      </w:pPr>
      <w:rPr>
        <w:rFonts w:ascii="Wingdings" w:hAnsi="Wingdings" w:cs="Wingdings" w:hint="default"/>
      </w:rPr>
    </w:lvl>
  </w:abstractNum>
  <w:abstractNum w:abstractNumId="6" w15:restartNumberingAfterBreak="0">
    <w:nsid w:val="27646235"/>
    <w:multiLevelType w:val="multilevel"/>
    <w:tmpl w:val="CBC02B7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7" w15:restartNumberingAfterBreak="0">
    <w:nsid w:val="3F501A6D"/>
    <w:multiLevelType w:val="multilevel"/>
    <w:tmpl w:val="FC04EF7C"/>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40C451A5"/>
    <w:multiLevelType w:val="multilevel"/>
    <w:tmpl w:val="EBD00EB2"/>
    <w:lvl w:ilvl="0">
      <w:start w:val="1"/>
      <w:numFmt w:val="decimal"/>
      <w:pStyle w:val="Titrefigure"/>
      <w:lvlText w:val="Figure %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 w15:restartNumberingAfterBreak="0">
    <w:nsid w:val="411A31E5"/>
    <w:multiLevelType w:val="multilevel"/>
    <w:tmpl w:val="DC4865E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15:restartNumberingAfterBreak="0">
    <w:nsid w:val="42CD679A"/>
    <w:multiLevelType w:val="multilevel"/>
    <w:tmpl w:val="870C5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8EB3118"/>
    <w:multiLevelType w:val="multilevel"/>
    <w:tmpl w:val="49B65DF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51880EDE"/>
    <w:multiLevelType w:val="multilevel"/>
    <w:tmpl w:val="20F4B75C"/>
    <w:lvl w:ilvl="0">
      <w:start w:val="1"/>
      <w:numFmt w:val="decimal"/>
      <w:pStyle w:val="Titre1"/>
      <w:lvlText w:val="%1. "/>
      <w:lvlJc w:val="left"/>
      <w:pPr>
        <w:tabs>
          <w:tab w:val="num" w:pos="0"/>
        </w:tabs>
        <w:ind w:left="360" w:hanging="360"/>
      </w:pPr>
    </w:lvl>
    <w:lvl w:ilvl="1">
      <w:start w:val="1"/>
      <w:numFmt w:val="decimal"/>
      <w:pStyle w:val="Titre2"/>
      <w:lvlText w:val="%1.%2"/>
      <w:lvlJc w:val="left"/>
      <w:pPr>
        <w:tabs>
          <w:tab w:val="num" w:pos="0"/>
        </w:tabs>
        <w:ind w:left="576" w:hanging="576"/>
      </w:pPr>
    </w:lvl>
    <w:lvl w:ilvl="2">
      <w:start w:val="1"/>
      <w:numFmt w:val="decimal"/>
      <w:pStyle w:val="Titre3"/>
      <w:lvlText w:val="%1.%2.%3"/>
      <w:lvlJc w:val="left"/>
      <w:pPr>
        <w:tabs>
          <w:tab w:val="num" w:pos="0"/>
        </w:tabs>
        <w:ind w:left="720" w:hanging="720"/>
      </w:p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3" w15:restartNumberingAfterBreak="0">
    <w:nsid w:val="59456264"/>
    <w:multiLevelType w:val="multilevel"/>
    <w:tmpl w:val="E0047DDC"/>
    <w:lvl w:ilvl="0">
      <w:start w:val="1"/>
      <w:numFmt w:val="bullet"/>
      <w:pStyle w:val="Listepuc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4305176"/>
    <w:multiLevelType w:val="multilevel"/>
    <w:tmpl w:val="CD6E7A6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5" w15:restartNumberingAfterBreak="0">
    <w:nsid w:val="69331B66"/>
    <w:multiLevelType w:val="multilevel"/>
    <w:tmpl w:val="C0B0C5F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6" w15:restartNumberingAfterBreak="0">
    <w:nsid w:val="6B014778"/>
    <w:multiLevelType w:val="multilevel"/>
    <w:tmpl w:val="1634384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7" w15:restartNumberingAfterBreak="0">
    <w:nsid w:val="6E6F5A18"/>
    <w:multiLevelType w:val="multilevel"/>
    <w:tmpl w:val="4D00563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76A72E76"/>
    <w:multiLevelType w:val="multilevel"/>
    <w:tmpl w:val="66B47A0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9" w15:restartNumberingAfterBreak="0">
    <w:nsid w:val="79D820B1"/>
    <w:multiLevelType w:val="multilevel"/>
    <w:tmpl w:val="B172EF0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0" w15:restartNumberingAfterBreak="0">
    <w:nsid w:val="7E834A09"/>
    <w:multiLevelType w:val="multilevel"/>
    <w:tmpl w:val="02445DDA"/>
    <w:lvl w:ilvl="0">
      <w:numFmt w:val="bullet"/>
      <w:lvlText w:val="-"/>
      <w:lvlJc w:val="left"/>
      <w:pPr>
        <w:tabs>
          <w:tab w:val="num" w:pos="0"/>
        </w:tabs>
        <w:ind w:left="1364" w:hanging="360"/>
      </w:pPr>
      <w:rPr>
        <w:rFonts w:ascii="Calibri" w:eastAsiaTheme="minorHAnsi" w:hAnsi="Calibri" w:cs="Calibri" w:hint="default"/>
      </w:rPr>
    </w:lvl>
    <w:lvl w:ilvl="1">
      <w:start w:val="1"/>
      <w:numFmt w:val="bullet"/>
      <w:lvlText w:val="o"/>
      <w:lvlJc w:val="left"/>
      <w:pPr>
        <w:tabs>
          <w:tab w:val="num" w:pos="0"/>
        </w:tabs>
        <w:ind w:left="2084" w:hanging="360"/>
      </w:pPr>
      <w:rPr>
        <w:rFonts w:ascii="Courier New" w:hAnsi="Courier New" w:cs="Courier New" w:hint="default"/>
      </w:rPr>
    </w:lvl>
    <w:lvl w:ilvl="2">
      <w:start w:val="1"/>
      <w:numFmt w:val="bullet"/>
      <w:lvlText w:val=""/>
      <w:lvlJc w:val="left"/>
      <w:pPr>
        <w:tabs>
          <w:tab w:val="num" w:pos="0"/>
        </w:tabs>
        <w:ind w:left="2804" w:hanging="360"/>
      </w:pPr>
      <w:rPr>
        <w:rFonts w:ascii="Wingdings" w:hAnsi="Wingdings" w:cs="Wingdings" w:hint="default"/>
      </w:rPr>
    </w:lvl>
    <w:lvl w:ilvl="3">
      <w:start w:val="1"/>
      <w:numFmt w:val="bullet"/>
      <w:lvlText w:val=""/>
      <w:lvlJc w:val="left"/>
      <w:pPr>
        <w:tabs>
          <w:tab w:val="num" w:pos="0"/>
        </w:tabs>
        <w:ind w:left="3524" w:hanging="360"/>
      </w:pPr>
      <w:rPr>
        <w:rFonts w:ascii="Symbol" w:hAnsi="Symbol" w:cs="Symbol" w:hint="default"/>
      </w:rPr>
    </w:lvl>
    <w:lvl w:ilvl="4">
      <w:start w:val="1"/>
      <w:numFmt w:val="bullet"/>
      <w:lvlText w:val="o"/>
      <w:lvlJc w:val="left"/>
      <w:pPr>
        <w:tabs>
          <w:tab w:val="num" w:pos="0"/>
        </w:tabs>
        <w:ind w:left="4244" w:hanging="360"/>
      </w:pPr>
      <w:rPr>
        <w:rFonts w:ascii="Courier New" w:hAnsi="Courier New" w:cs="Courier New" w:hint="default"/>
      </w:rPr>
    </w:lvl>
    <w:lvl w:ilvl="5">
      <w:start w:val="1"/>
      <w:numFmt w:val="bullet"/>
      <w:lvlText w:val=""/>
      <w:lvlJc w:val="left"/>
      <w:pPr>
        <w:tabs>
          <w:tab w:val="num" w:pos="0"/>
        </w:tabs>
        <w:ind w:left="4964" w:hanging="360"/>
      </w:pPr>
      <w:rPr>
        <w:rFonts w:ascii="Wingdings" w:hAnsi="Wingdings" w:cs="Wingdings" w:hint="default"/>
      </w:rPr>
    </w:lvl>
    <w:lvl w:ilvl="6">
      <w:start w:val="1"/>
      <w:numFmt w:val="bullet"/>
      <w:lvlText w:val=""/>
      <w:lvlJc w:val="left"/>
      <w:pPr>
        <w:tabs>
          <w:tab w:val="num" w:pos="0"/>
        </w:tabs>
        <w:ind w:left="5684" w:hanging="360"/>
      </w:pPr>
      <w:rPr>
        <w:rFonts w:ascii="Symbol" w:hAnsi="Symbol" w:cs="Symbol" w:hint="default"/>
      </w:rPr>
    </w:lvl>
    <w:lvl w:ilvl="7">
      <w:start w:val="1"/>
      <w:numFmt w:val="bullet"/>
      <w:lvlText w:val="o"/>
      <w:lvlJc w:val="left"/>
      <w:pPr>
        <w:tabs>
          <w:tab w:val="num" w:pos="0"/>
        </w:tabs>
        <w:ind w:left="6404" w:hanging="360"/>
      </w:pPr>
      <w:rPr>
        <w:rFonts w:ascii="Courier New" w:hAnsi="Courier New" w:cs="Courier New" w:hint="default"/>
      </w:rPr>
    </w:lvl>
    <w:lvl w:ilvl="8">
      <w:start w:val="1"/>
      <w:numFmt w:val="bullet"/>
      <w:lvlText w:val=""/>
      <w:lvlJc w:val="left"/>
      <w:pPr>
        <w:tabs>
          <w:tab w:val="num" w:pos="0"/>
        </w:tabs>
        <w:ind w:left="7124" w:hanging="360"/>
      </w:pPr>
      <w:rPr>
        <w:rFonts w:ascii="Wingdings" w:hAnsi="Wingdings" w:cs="Wingdings" w:hint="default"/>
      </w:rPr>
    </w:lvl>
  </w:abstractNum>
  <w:num w:numId="1" w16cid:durableId="1756172176">
    <w:abstractNumId w:val="12"/>
  </w:num>
  <w:num w:numId="2" w16cid:durableId="1691956146">
    <w:abstractNumId w:val="13"/>
  </w:num>
  <w:num w:numId="3" w16cid:durableId="789125334">
    <w:abstractNumId w:val="8"/>
  </w:num>
  <w:num w:numId="4" w16cid:durableId="1720586209">
    <w:abstractNumId w:val="1"/>
  </w:num>
  <w:num w:numId="5" w16cid:durableId="246310750">
    <w:abstractNumId w:val="17"/>
  </w:num>
  <w:num w:numId="6" w16cid:durableId="1323006354">
    <w:abstractNumId w:val="20"/>
  </w:num>
  <w:num w:numId="7" w16cid:durableId="1164197999">
    <w:abstractNumId w:val="4"/>
  </w:num>
  <w:num w:numId="8" w16cid:durableId="2102481172">
    <w:abstractNumId w:val="7"/>
  </w:num>
  <w:num w:numId="9" w16cid:durableId="1656568651">
    <w:abstractNumId w:val="19"/>
  </w:num>
  <w:num w:numId="10" w16cid:durableId="1297298711">
    <w:abstractNumId w:val="18"/>
  </w:num>
  <w:num w:numId="11" w16cid:durableId="691421147">
    <w:abstractNumId w:val="3"/>
  </w:num>
  <w:num w:numId="12" w16cid:durableId="691151372">
    <w:abstractNumId w:val="15"/>
  </w:num>
  <w:num w:numId="13" w16cid:durableId="1773666511">
    <w:abstractNumId w:val="5"/>
  </w:num>
  <w:num w:numId="14" w16cid:durableId="1763527910">
    <w:abstractNumId w:val="0"/>
  </w:num>
  <w:num w:numId="15" w16cid:durableId="1551722537">
    <w:abstractNumId w:val="11"/>
  </w:num>
  <w:num w:numId="16" w16cid:durableId="1307393702">
    <w:abstractNumId w:val="16"/>
  </w:num>
  <w:num w:numId="17" w16cid:durableId="662512378">
    <w:abstractNumId w:val="6"/>
  </w:num>
  <w:num w:numId="18" w16cid:durableId="1736931943">
    <w:abstractNumId w:val="14"/>
  </w:num>
  <w:num w:numId="19" w16cid:durableId="432019235">
    <w:abstractNumId w:val="9"/>
  </w:num>
  <w:num w:numId="20" w16cid:durableId="1819112296">
    <w:abstractNumId w:val="10"/>
  </w:num>
  <w:num w:numId="21" w16cid:durableId="866597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E5FD1"/>
    <w:rsid w:val="008E5FD1"/>
    <w:rsid w:val="009F2C66"/>
    <w:rsid w:val="00C40BCC"/>
    <w:rsid w:val="00FA2FC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073CE4"/>
  <w15:docId w15:val="{F0C03CF1-40A3-446A-9BAB-C8C79C1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80"/>
    <w:pPr>
      <w:spacing w:after="160" w:line="259" w:lineRule="auto"/>
      <w:ind w:firstLine="284"/>
      <w:jc w:val="both"/>
    </w:pPr>
  </w:style>
  <w:style w:type="paragraph" w:styleId="Titre1">
    <w:name w:val="heading 1"/>
    <w:basedOn w:val="Paragraphedeliste"/>
    <w:next w:val="Normal"/>
    <w:link w:val="Titre1Car"/>
    <w:uiPriority w:val="9"/>
    <w:qFormat/>
    <w:rsid w:val="00BE356C"/>
    <w:pPr>
      <w:pageBreakBefore/>
      <w:numPr>
        <w:numId w:val="1"/>
      </w:numPr>
      <w:ind w:left="357" w:hanging="357"/>
      <w:outlineLvl w:val="0"/>
    </w:pPr>
    <w:rPr>
      <w:b/>
      <w:sz w:val="28"/>
      <w:szCs w:val="28"/>
      <w:lang w:eastAsia="fr-FR"/>
    </w:rPr>
  </w:style>
  <w:style w:type="paragraph" w:styleId="Titre2">
    <w:name w:val="heading 2"/>
    <w:basedOn w:val="Paragraphedeliste"/>
    <w:next w:val="Normal"/>
    <w:link w:val="Titre2Car"/>
    <w:uiPriority w:val="9"/>
    <w:unhideWhenUsed/>
    <w:qFormat/>
    <w:rsid w:val="00B70B8F"/>
    <w:pPr>
      <w:keepNext/>
      <w:numPr>
        <w:ilvl w:val="1"/>
        <w:numId w:val="1"/>
      </w:numPr>
      <w:outlineLvl w:val="1"/>
    </w:pPr>
    <w:rPr>
      <w:b/>
    </w:rPr>
  </w:style>
  <w:style w:type="paragraph" w:styleId="Titre3">
    <w:name w:val="heading 3"/>
    <w:basedOn w:val="Normal"/>
    <w:next w:val="Normal"/>
    <w:link w:val="Titre3Car"/>
    <w:uiPriority w:val="9"/>
    <w:unhideWhenUsed/>
    <w:qFormat/>
    <w:rsid w:val="00B34E96"/>
    <w:pPr>
      <w:keepNext/>
      <w:keepLines/>
      <w:numPr>
        <w:ilvl w:val="2"/>
        <w:numId w:val="1"/>
      </w:numPr>
      <w:spacing w:before="40" w:after="0"/>
      <w:outlineLvl w:val="2"/>
    </w:pPr>
    <w:rPr>
      <w:rFonts w:eastAsiaTheme="majorEastAsia" w:cstheme="minorHAnsi"/>
      <w:b/>
    </w:rPr>
  </w:style>
  <w:style w:type="paragraph" w:styleId="Titre4">
    <w:name w:val="heading 4"/>
    <w:basedOn w:val="Normal"/>
    <w:next w:val="Normal"/>
    <w:link w:val="Titre4Car"/>
    <w:uiPriority w:val="9"/>
    <w:unhideWhenUsed/>
    <w:qFormat/>
    <w:rsid w:val="00B70B8F"/>
    <w:pPr>
      <w:keepNext/>
      <w:keepLines/>
      <w:numPr>
        <w:ilvl w:val="3"/>
        <w:numId w:val="1"/>
      </w:numPr>
      <w:spacing w:before="40" w:after="0"/>
      <w:outlineLvl w:val="3"/>
    </w:pPr>
    <w:rPr>
      <w:rFonts w:eastAsiaTheme="majorEastAsia" w:cstheme="minorHAnsi"/>
      <w:b/>
      <w:iCs/>
      <w:color w:val="000000" w:themeColor="text1"/>
    </w:rPr>
  </w:style>
  <w:style w:type="paragraph" w:styleId="Titre5">
    <w:name w:val="heading 5"/>
    <w:basedOn w:val="Normal"/>
    <w:next w:val="Normal"/>
    <w:link w:val="Titre5Car"/>
    <w:uiPriority w:val="9"/>
    <w:unhideWhenUsed/>
    <w:qFormat/>
    <w:rsid w:val="00B70B8F"/>
    <w:pPr>
      <w:keepNext/>
      <w:keepLines/>
      <w:numPr>
        <w:ilvl w:val="4"/>
        <w:numId w:val="1"/>
      </w:numPr>
      <w:spacing w:before="40" w:after="0"/>
      <w:outlineLvl w:val="4"/>
    </w:pPr>
    <w:rPr>
      <w:rFonts w:eastAsiaTheme="majorEastAsia" w:cstheme="minorHAnsi"/>
      <w:b/>
      <w:color w:val="000000" w:themeColor="text1"/>
    </w:rPr>
  </w:style>
  <w:style w:type="paragraph" w:styleId="Titre6">
    <w:name w:val="heading 6"/>
    <w:basedOn w:val="Normal"/>
    <w:next w:val="Normal"/>
    <w:link w:val="Titre6Car"/>
    <w:uiPriority w:val="9"/>
    <w:unhideWhenUsed/>
    <w:qFormat/>
    <w:rsid w:val="00B70B8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70B8F"/>
    <w:rPr>
      <w:i/>
      <w:iCs/>
    </w:rPr>
  </w:style>
  <w:style w:type="character" w:customStyle="1" w:styleId="Caractresdenotedebasdepage">
    <w:name w:val="Caractères de note de bas de page"/>
    <w:uiPriority w:val="99"/>
    <w:semiHidden/>
    <w:unhideWhenUsed/>
    <w:qFormat/>
    <w:rsid w:val="00B70B8F"/>
    <w:rPr>
      <w:vertAlign w:val="superscript"/>
    </w:rPr>
  </w:style>
  <w:style w:type="character" w:customStyle="1" w:styleId="FootnoteCharacters">
    <w:name w:val="Footnote Characters"/>
    <w:qFormat/>
    <w:rPr>
      <w:vertAlign w:val="superscript"/>
    </w:rPr>
  </w:style>
  <w:style w:type="character" w:styleId="Appelnotedebasdep">
    <w:name w:val="footnote reference"/>
    <w:rPr>
      <w:vertAlign w:val="superscript"/>
    </w:rPr>
  </w:style>
  <w:style w:type="character" w:customStyle="1" w:styleId="colorblack">
    <w:name w:val="color:black"/>
    <w:basedOn w:val="Policepardfaut"/>
    <w:qFormat/>
    <w:rsid w:val="00B70B8F"/>
  </w:style>
  <w:style w:type="character" w:styleId="lev">
    <w:name w:val="Strong"/>
    <w:basedOn w:val="Policepardfaut"/>
    <w:uiPriority w:val="22"/>
    <w:qFormat/>
    <w:rsid w:val="00B70B8F"/>
    <w:rPr>
      <w:b/>
      <w:bCs/>
    </w:rPr>
  </w:style>
  <w:style w:type="character" w:customStyle="1" w:styleId="En-tteCar">
    <w:name w:val="En-tête Car"/>
    <w:basedOn w:val="Policepardfaut"/>
    <w:link w:val="En-tte"/>
    <w:uiPriority w:val="99"/>
    <w:qFormat/>
    <w:rsid w:val="00B70B8F"/>
  </w:style>
  <w:style w:type="character" w:customStyle="1" w:styleId="Titre1Car">
    <w:name w:val="Titre 1 Car"/>
    <w:basedOn w:val="Policepardfaut"/>
    <w:link w:val="Titre1"/>
    <w:uiPriority w:val="9"/>
    <w:qFormat/>
    <w:rsid w:val="00BE356C"/>
    <w:rPr>
      <w:b/>
      <w:sz w:val="28"/>
      <w:szCs w:val="28"/>
      <w:lang w:eastAsia="fr-FR"/>
    </w:rPr>
  </w:style>
  <w:style w:type="character" w:styleId="Lienhypertexte">
    <w:name w:val="Hyperlink"/>
    <w:basedOn w:val="Policepardfaut"/>
    <w:uiPriority w:val="99"/>
    <w:unhideWhenUsed/>
    <w:rsid w:val="00B70B8F"/>
    <w:rPr>
      <w:color w:val="0563C1" w:themeColor="hyperlink"/>
      <w:u w:val="single"/>
    </w:rPr>
  </w:style>
  <w:style w:type="character" w:customStyle="1" w:styleId="NotedebasdepageCar">
    <w:name w:val="Note de bas de page Car"/>
    <w:basedOn w:val="Policepardfaut"/>
    <w:link w:val="Notedebasdepage"/>
    <w:uiPriority w:val="99"/>
    <w:qFormat/>
    <w:rsid w:val="00B70B8F"/>
    <w:rPr>
      <w:sz w:val="20"/>
      <w:szCs w:val="20"/>
    </w:rPr>
  </w:style>
  <w:style w:type="character" w:customStyle="1" w:styleId="PieddepageCar">
    <w:name w:val="Pied de page Car"/>
    <w:basedOn w:val="Policepardfaut"/>
    <w:link w:val="Pieddepage"/>
    <w:uiPriority w:val="99"/>
    <w:qFormat/>
    <w:rsid w:val="00B70B8F"/>
  </w:style>
  <w:style w:type="character" w:customStyle="1" w:styleId="TextedebullesCar">
    <w:name w:val="Texte de bulles Car"/>
    <w:basedOn w:val="Policepardfaut"/>
    <w:link w:val="Textedebulles"/>
    <w:uiPriority w:val="99"/>
    <w:semiHidden/>
    <w:qFormat/>
    <w:rsid w:val="00B70B8F"/>
    <w:rPr>
      <w:rFonts w:ascii="Segoe UI" w:hAnsi="Segoe UI" w:cs="Segoe UI"/>
      <w:sz w:val="18"/>
      <w:szCs w:val="18"/>
    </w:rPr>
  </w:style>
  <w:style w:type="character" w:customStyle="1" w:styleId="TitreCar">
    <w:name w:val="Titre Car"/>
    <w:basedOn w:val="Policepardfaut"/>
    <w:link w:val="Titre"/>
    <w:uiPriority w:val="10"/>
    <w:qFormat/>
    <w:rsid w:val="00746480"/>
    <w:rPr>
      <w:rFonts w:eastAsiaTheme="majorEastAsia" w:cstheme="minorHAnsi"/>
      <w:spacing w:val="-10"/>
      <w:kern w:val="2"/>
      <w:sz w:val="56"/>
      <w:szCs w:val="56"/>
    </w:rPr>
  </w:style>
  <w:style w:type="character" w:customStyle="1" w:styleId="Titre2Car">
    <w:name w:val="Titre 2 Car"/>
    <w:basedOn w:val="Policepardfaut"/>
    <w:link w:val="Titre2"/>
    <w:uiPriority w:val="9"/>
    <w:qFormat/>
    <w:rsid w:val="00B70B8F"/>
    <w:rPr>
      <w:b/>
    </w:rPr>
  </w:style>
  <w:style w:type="character" w:customStyle="1" w:styleId="Titre3Car">
    <w:name w:val="Titre 3 Car"/>
    <w:basedOn w:val="Policepardfaut"/>
    <w:link w:val="Titre3"/>
    <w:uiPriority w:val="9"/>
    <w:qFormat/>
    <w:rsid w:val="00B34E96"/>
    <w:rPr>
      <w:rFonts w:eastAsiaTheme="majorEastAsia" w:cstheme="minorHAnsi"/>
      <w:b/>
    </w:rPr>
  </w:style>
  <w:style w:type="character" w:customStyle="1" w:styleId="CorpsdetexteCar">
    <w:name w:val="Corps de texte Car"/>
    <w:basedOn w:val="Policepardfaut"/>
    <w:link w:val="Corpsdetexte"/>
    <w:uiPriority w:val="99"/>
    <w:qFormat/>
    <w:rsid w:val="00B70B8F"/>
  </w:style>
  <w:style w:type="character" w:customStyle="1" w:styleId="Sous-titreCar">
    <w:name w:val="Sous-titre Car"/>
    <w:basedOn w:val="Policepardfaut"/>
    <w:link w:val="Sous-titre"/>
    <w:uiPriority w:val="11"/>
    <w:qFormat/>
    <w:rsid w:val="00B70B8F"/>
    <w:rPr>
      <w:rFonts w:eastAsiaTheme="minorEastAsia"/>
      <w:b/>
      <w:color w:val="000000" w:themeColor="text1"/>
      <w:spacing w:val="15"/>
      <w:sz w:val="28"/>
      <w:szCs w:val="28"/>
    </w:rPr>
  </w:style>
  <w:style w:type="character" w:customStyle="1" w:styleId="Titre4Car">
    <w:name w:val="Titre 4 Car"/>
    <w:basedOn w:val="Policepardfaut"/>
    <w:link w:val="Titre4"/>
    <w:uiPriority w:val="9"/>
    <w:qFormat/>
    <w:rsid w:val="00B70B8F"/>
    <w:rPr>
      <w:rFonts w:eastAsiaTheme="majorEastAsia" w:cstheme="minorHAnsi"/>
      <w:b/>
      <w:iCs/>
      <w:color w:val="000000" w:themeColor="text1"/>
    </w:rPr>
  </w:style>
  <w:style w:type="character" w:customStyle="1" w:styleId="Titre5Car">
    <w:name w:val="Titre 5 Car"/>
    <w:basedOn w:val="Policepardfaut"/>
    <w:link w:val="Titre5"/>
    <w:uiPriority w:val="9"/>
    <w:qFormat/>
    <w:rsid w:val="00B70B8F"/>
    <w:rPr>
      <w:rFonts w:eastAsiaTheme="majorEastAsia" w:cstheme="minorHAnsi"/>
      <w:b/>
      <w:color w:val="000000" w:themeColor="text1"/>
    </w:rPr>
  </w:style>
  <w:style w:type="character" w:customStyle="1" w:styleId="Titre6Car">
    <w:name w:val="Titre 6 Car"/>
    <w:basedOn w:val="Policepardfaut"/>
    <w:link w:val="Titre6"/>
    <w:uiPriority w:val="9"/>
    <w:qFormat/>
    <w:rsid w:val="00B70B8F"/>
    <w:rPr>
      <w:rFonts w:asciiTheme="majorHAnsi" w:eastAsiaTheme="majorEastAsia" w:hAnsiTheme="majorHAnsi" w:cstheme="majorBidi"/>
      <w:color w:val="1F4D78" w:themeColor="accent1" w:themeShade="7F"/>
    </w:rPr>
  </w:style>
  <w:style w:type="character" w:customStyle="1" w:styleId="TitrefigureCar">
    <w:name w:val="Titre figure Car"/>
    <w:basedOn w:val="CorpsdetexteCar"/>
    <w:link w:val="Titrefigure"/>
    <w:qFormat/>
    <w:rsid w:val="00B70B8F"/>
    <w:rPr>
      <w:i/>
    </w:rPr>
  </w:style>
  <w:style w:type="character" w:customStyle="1" w:styleId="TitretableauCar">
    <w:name w:val="Titre tableau Car"/>
    <w:basedOn w:val="CorpsdetexteCar"/>
    <w:link w:val="Titretableau"/>
    <w:qFormat/>
    <w:rsid w:val="00B70B8F"/>
    <w:rPr>
      <w:i/>
    </w:rPr>
  </w:style>
  <w:style w:type="character" w:styleId="Lienhypertextesuivivisit">
    <w:name w:val="FollowedHyperlink"/>
    <w:basedOn w:val="Policepardfaut"/>
    <w:uiPriority w:val="99"/>
    <w:semiHidden/>
    <w:unhideWhenUsed/>
    <w:rsid w:val="00321E45"/>
    <w:rPr>
      <w:color w:val="954F72" w:themeColor="followedHyperlink"/>
      <w:u w:val="single"/>
    </w:rPr>
  </w:style>
  <w:style w:type="character" w:styleId="Mentionnonrsolue">
    <w:name w:val="Unresolved Mention"/>
    <w:basedOn w:val="Policepardfaut"/>
    <w:uiPriority w:val="99"/>
    <w:semiHidden/>
    <w:unhideWhenUsed/>
    <w:qFormat/>
    <w:rsid w:val="00321E45"/>
    <w:rPr>
      <w:color w:val="605E5C"/>
      <w:shd w:val="clear" w:color="auto" w:fill="E1DFDD"/>
    </w:rPr>
  </w:style>
  <w:style w:type="character" w:styleId="Marquedecommentaire">
    <w:name w:val="annotation reference"/>
    <w:basedOn w:val="Policepardfaut"/>
    <w:uiPriority w:val="99"/>
    <w:semiHidden/>
    <w:unhideWhenUsed/>
    <w:qFormat/>
    <w:rsid w:val="00125C72"/>
    <w:rPr>
      <w:sz w:val="16"/>
      <w:szCs w:val="16"/>
    </w:rPr>
  </w:style>
  <w:style w:type="character" w:customStyle="1" w:styleId="CommentaireCar">
    <w:name w:val="Commentaire Car"/>
    <w:basedOn w:val="Policepardfaut"/>
    <w:link w:val="Commentaire"/>
    <w:uiPriority w:val="99"/>
    <w:semiHidden/>
    <w:qFormat/>
    <w:rsid w:val="00125C72"/>
    <w:rPr>
      <w:sz w:val="20"/>
      <w:szCs w:val="20"/>
    </w:rPr>
  </w:style>
  <w:style w:type="character" w:customStyle="1" w:styleId="ObjetducommentaireCar">
    <w:name w:val="Objet du commentaire Car"/>
    <w:basedOn w:val="CommentaireCar"/>
    <w:link w:val="Objetducommentaire"/>
    <w:uiPriority w:val="99"/>
    <w:semiHidden/>
    <w:qFormat/>
    <w:rsid w:val="00125C72"/>
    <w:rPr>
      <w:b/>
      <w:bCs/>
      <w:sz w:val="20"/>
      <w:szCs w:val="20"/>
    </w:rPr>
  </w:style>
  <w:style w:type="character" w:customStyle="1" w:styleId="Sautdindex">
    <w:name w:val="Saut d'index"/>
    <w:qFormat/>
  </w:style>
  <w:style w:type="character" w:customStyle="1" w:styleId="Caractresdenotedefin">
    <w:name w:val="Caractères de note de fin"/>
    <w:qFormat/>
    <w:rPr>
      <w:vertAlign w:val="superscript"/>
    </w:rPr>
  </w:style>
  <w:style w:type="character" w:customStyle="1" w:styleId="EndnoteCharacters">
    <w:name w:val="Endnote Characters"/>
    <w:qFormat/>
    <w:rPr>
      <w:vertAlign w:val="superscript"/>
    </w:rPr>
  </w:style>
  <w:style w:type="character" w:styleId="Appeldenotedefin">
    <w:name w:val="endnote reference"/>
    <w:rPr>
      <w:vertAlign w:val="superscript"/>
    </w:rPr>
  </w:style>
  <w:style w:type="paragraph" w:customStyle="1" w:styleId="Titre10">
    <w:name w:val="Titre1"/>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link w:val="CorpsdetexteCar"/>
    <w:uiPriority w:val="99"/>
    <w:unhideWhenUsed/>
    <w:rsid w:val="00B70B8F"/>
    <w:pPr>
      <w:spacing w:after="120"/>
    </w:pPr>
  </w:style>
  <w:style w:type="paragraph" w:styleId="Liste">
    <w:name w:val="List"/>
    <w:basedOn w:val="Corpsdetexte"/>
    <w:rPr>
      <w:rFonts w:cs="Noto Sans"/>
    </w:rPr>
  </w:style>
  <w:style w:type="paragraph" w:styleId="Lgende">
    <w:name w:val="caption"/>
    <w:basedOn w:val="Normal"/>
    <w:next w:val="Normal"/>
    <w:uiPriority w:val="35"/>
    <w:unhideWhenUsed/>
    <w:qFormat/>
    <w:rsid w:val="00B70B8F"/>
    <w:pPr>
      <w:spacing w:after="200" w:line="240" w:lineRule="auto"/>
    </w:pPr>
    <w:rPr>
      <w:i/>
      <w:iCs/>
      <w:color w:val="000000" w:themeColor="text1"/>
      <w:sz w:val="18"/>
      <w:szCs w:val="18"/>
    </w:rPr>
  </w:style>
  <w:style w:type="paragraph" w:customStyle="1" w:styleId="Index">
    <w:name w:val="Index"/>
    <w:basedOn w:val="Normal"/>
    <w:qFormat/>
    <w:pPr>
      <w:suppressLineNumbers/>
    </w:pPr>
    <w:rPr>
      <w:rFonts w:cs="Noto Sans"/>
    </w:rPr>
  </w:style>
  <w:style w:type="paragraph" w:styleId="Titre">
    <w:name w:val="Title"/>
    <w:basedOn w:val="Normal"/>
    <w:next w:val="Normal"/>
    <w:link w:val="TitreCar"/>
    <w:uiPriority w:val="10"/>
    <w:qFormat/>
    <w:rsid w:val="00746480"/>
    <w:pPr>
      <w:spacing w:after="240" w:line="240" w:lineRule="auto"/>
      <w:contextualSpacing/>
      <w:jc w:val="center"/>
    </w:pPr>
    <w:rPr>
      <w:rFonts w:eastAsiaTheme="majorEastAsia" w:cstheme="minorHAnsi"/>
      <w:spacing w:val="-10"/>
      <w:kern w:val="2"/>
      <w:sz w:val="56"/>
      <w:szCs w:val="56"/>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B70B8F"/>
    <w:pPr>
      <w:tabs>
        <w:tab w:val="center" w:pos="4536"/>
        <w:tab w:val="right" w:pos="9072"/>
      </w:tabs>
      <w:spacing w:after="0" w:line="240" w:lineRule="auto"/>
    </w:pPr>
  </w:style>
  <w:style w:type="paragraph" w:styleId="Paragraphedeliste">
    <w:name w:val="List Paragraph"/>
    <w:basedOn w:val="Normal"/>
    <w:uiPriority w:val="34"/>
    <w:qFormat/>
    <w:rsid w:val="00B70B8F"/>
    <w:pPr>
      <w:ind w:left="720"/>
      <w:contextualSpacing/>
    </w:pPr>
  </w:style>
  <w:style w:type="paragraph" w:styleId="Titreindex">
    <w:name w:val="index heading"/>
    <w:basedOn w:val="Titre"/>
  </w:style>
  <w:style w:type="paragraph" w:styleId="En-ttedetabledesmatires">
    <w:name w:val="TOC Heading"/>
    <w:basedOn w:val="Titre1"/>
    <w:next w:val="Normal"/>
    <w:uiPriority w:val="39"/>
    <w:unhideWhenUsed/>
    <w:qFormat/>
    <w:rsid w:val="00B70B8F"/>
    <w:pPr>
      <w:keepNext/>
      <w:keepLines/>
      <w:numPr>
        <w:numId w:val="0"/>
      </w:numPr>
      <w:spacing w:before="240" w:after="0"/>
      <w:ind w:left="357" w:hanging="357"/>
      <w:contextualSpacing w:val="0"/>
      <w:outlineLvl w:val="9"/>
    </w:pPr>
    <w:rPr>
      <w:rFonts w:asciiTheme="majorHAnsi" w:eastAsiaTheme="majorEastAsia" w:hAnsiTheme="majorHAnsi" w:cstheme="majorBidi"/>
      <w:b w:val="0"/>
      <w:color w:val="2E74B5" w:themeColor="accent1" w:themeShade="BF"/>
      <w:sz w:val="32"/>
      <w:szCs w:val="32"/>
    </w:rPr>
  </w:style>
  <w:style w:type="paragraph" w:styleId="Notedebasdepage">
    <w:name w:val="footnote text"/>
    <w:basedOn w:val="Normal"/>
    <w:link w:val="NotedebasdepageCar"/>
    <w:uiPriority w:val="99"/>
    <w:unhideWhenUsed/>
    <w:rsid w:val="00B70B8F"/>
    <w:pPr>
      <w:spacing w:after="0" w:line="240" w:lineRule="auto"/>
    </w:pPr>
    <w:rPr>
      <w:sz w:val="20"/>
      <w:szCs w:val="20"/>
    </w:rPr>
  </w:style>
  <w:style w:type="paragraph" w:styleId="Pieddepage">
    <w:name w:val="footer"/>
    <w:basedOn w:val="Normal"/>
    <w:link w:val="PieddepageCar"/>
    <w:uiPriority w:val="99"/>
    <w:unhideWhenUsed/>
    <w:rsid w:val="00B70B8F"/>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B70B8F"/>
    <w:pPr>
      <w:spacing w:after="0" w:line="240" w:lineRule="auto"/>
    </w:pPr>
    <w:rPr>
      <w:rFonts w:ascii="Segoe UI" w:hAnsi="Segoe UI" w:cs="Segoe UI"/>
      <w:sz w:val="18"/>
      <w:szCs w:val="18"/>
    </w:rPr>
  </w:style>
  <w:style w:type="paragraph" w:styleId="TM1">
    <w:name w:val="toc 1"/>
    <w:basedOn w:val="Normal"/>
    <w:next w:val="Normal"/>
    <w:autoRedefine/>
    <w:uiPriority w:val="39"/>
    <w:unhideWhenUsed/>
    <w:rsid w:val="00B70B8F"/>
    <w:pPr>
      <w:tabs>
        <w:tab w:val="left" w:pos="440"/>
        <w:tab w:val="right" w:leader="dot" w:pos="9062"/>
      </w:tabs>
      <w:spacing w:after="100"/>
    </w:pPr>
    <w:rPr>
      <w:b/>
    </w:rPr>
  </w:style>
  <w:style w:type="paragraph" w:styleId="TM2">
    <w:name w:val="toc 2"/>
    <w:basedOn w:val="Normal"/>
    <w:next w:val="Normal"/>
    <w:autoRedefine/>
    <w:uiPriority w:val="39"/>
    <w:unhideWhenUsed/>
    <w:rsid w:val="00B70B8F"/>
    <w:pPr>
      <w:spacing w:after="100"/>
      <w:ind w:left="220"/>
    </w:pPr>
  </w:style>
  <w:style w:type="paragraph" w:styleId="TM3">
    <w:name w:val="toc 3"/>
    <w:basedOn w:val="Normal"/>
    <w:next w:val="Normal"/>
    <w:autoRedefine/>
    <w:uiPriority w:val="39"/>
    <w:unhideWhenUsed/>
    <w:rsid w:val="00B70B8F"/>
    <w:pPr>
      <w:spacing w:after="100"/>
      <w:ind w:left="440"/>
    </w:pPr>
  </w:style>
  <w:style w:type="paragraph" w:styleId="Listepuces">
    <w:name w:val="List Bullet"/>
    <w:basedOn w:val="Normal"/>
    <w:uiPriority w:val="99"/>
    <w:unhideWhenUsed/>
    <w:qFormat/>
    <w:rsid w:val="00B70B8F"/>
    <w:pPr>
      <w:numPr>
        <w:numId w:val="2"/>
      </w:numPr>
      <w:contextualSpacing/>
    </w:pPr>
  </w:style>
  <w:style w:type="paragraph" w:styleId="Sansinterligne">
    <w:name w:val="No Spacing"/>
    <w:uiPriority w:val="1"/>
    <w:qFormat/>
    <w:rsid w:val="00B70B8F"/>
    <w:pPr>
      <w:ind w:firstLine="284"/>
      <w:jc w:val="both"/>
    </w:pPr>
  </w:style>
  <w:style w:type="paragraph" w:styleId="Sous-titre">
    <w:name w:val="Subtitle"/>
    <w:basedOn w:val="Normal"/>
    <w:next w:val="Normal"/>
    <w:link w:val="Sous-titreCar"/>
    <w:uiPriority w:val="11"/>
    <w:qFormat/>
    <w:rsid w:val="00B70B8F"/>
    <w:pPr>
      <w:jc w:val="center"/>
    </w:pPr>
    <w:rPr>
      <w:rFonts w:eastAsiaTheme="minorEastAsia"/>
      <w:b/>
      <w:color w:val="000000" w:themeColor="text1"/>
      <w:spacing w:val="15"/>
      <w:sz w:val="28"/>
      <w:szCs w:val="28"/>
    </w:rPr>
  </w:style>
  <w:style w:type="paragraph" w:customStyle="1" w:styleId="Titrefigure">
    <w:name w:val="Titre figure"/>
    <w:basedOn w:val="Corpsdetexte"/>
    <w:next w:val="Normal"/>
    <w:link w:val="TitrefigureCar"/>
    <w:qFormat/>
    <w:rsid w:val="00B70B8F"/>
    <w:pPr>
      <w:numPr>
        <w:numId w:val="3"/>
      </w:numPr>
      <w:jc w:val="center"/>
    </w:pPr>
    <w:rPr>
      <w:i/>
    </w:rPr>
  </w:style>
  <w:style w:type="paragraph" w:customStyle="1" w:styleId="Titretableau">
    <w:name w:val="Titre tableau"/>
    <w:basedOn w:val="Corpsdetexte"/>
    <w:next w:val="Normal"/>
    <w:link w:val="TitretableauCar"/>
    <w:qFormat/>
    <w:rsid w:val="00B70B8F"/>
    <w:pPr>
      <w:numPr>
        <w:numId w:val="4"/>
      </w:numPr>
      <w:jc w:val="center"/>
    </w:pPr>
    <w:rPr>
      <w:i/>
    </w:rPr>
  </w:style>
  <w:style w:type="paragraph" w:styleId="NormalWeb">
    <w:name w:val="Normal (Web)"/>
    <w:basedOn w:val="Normal"/>
    <w:uiPriority w:val="99"/>
    <w:semiHidden/>
    <w:unhideWhenUsed/>
    <w:qFormat/>
    <w:rsid w:val="00A46F69"/>
    <w:pPr>
      <w:spacing w:beforeAutospacing="1" w:afterAutospacing="1" w:line="240" w:lineRule="auto"/>
      <w:ind w:firstLine="0"/>
      <w:jc w:val="left"/>
    </w:pPr>
    <w:rPr>
      <w:rFonts w:ascii="Times New Roman" w:eastAsia="Times New Roman" w:hAnsi="Times New Roman" w:cs="Times New Roman"/>
      <w:sz w:val="24"/>
      <w:szCs w:val="24"/>
      <w:lang w:eastAsia="fr-FR"/>
    </w:rPr>
  </w:style>
  <w:style w:type="paragraph" w:styleId="Tabledesillustrations">
    <w:name w:val="table of figures"/>
    <w:basedOn w:val="Normal"/>
    <w:next w:val="Normal"/>
    <w:uiPriority w:val="99"/>
    <w:unhideWhenUsed/>
    <w:rsid w:val="00D973B4"/>
    <w:pPr>
      <w:spacing w:after="0"/>
    </w:pPr>
  </w:style>
  <w:style w:type="paragraph" w:styleId="Rvision">
    <w:name w:val="Revision"/>
    <w:uiPriority w:val="99"/>
    <w:semiHidden/>
    <w:qFormat/>
    <w:rsid w:val="004E3688"/>
  </w:style>
  <w:style w:type="paragraph" w:styleId="Commentaire">
    <w:name w:val="annotation text"/>
    <w:basedOn w:val="Normal"/>
    <w:link w:val="CommentaireCar"/>
    <w:uiPriority w:val="99"/>
    <w:semiHidden/>
    <w:unhideWhenUsed/>
    <w:rsid w:val="00125C72"/>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125C72"/>
    <w:rPr>
      <w:b/>
      <w:bCs/>
    </w:rPr>
  </w:style>
  <w:style w:type="paragraph" w:styleId="TM4">
    <w:name w:val="toc 4"/>
    <w:basedOn w:val="Index"/>
  </w:style>
  <w:style w:type="paragraph" w:styleId="TM5">
    <w:name w:val="toc 5"/>
    <w:basedOn w:val="Index"/>
  </w:style>
  <w:style w:type="paragraph" w:styleId="TM6">
    <w:name w:val="toc 6"/>
    <w:basedOn w:val="Index"/>
  </w:style>
  <w:style w:type="paragraph" w:styleId="TM7">
    <w:name w:val="toc 7"/>
    <w:basedOn w:val="Index"/>
  </w:style>
  <w:style w:type="paragraph" w:styleId="TM8">
    <w:name w:val="toc 8"/>
    <w:basedOn w:val="Index"/>
  </w:style>
  <w:style w:type="paragraph" w:styleId="TM9">
    <w:name w:val="toc 9"/>
    <w:basedOn w:val="Index"/>
  </w:style>
  <w:style w:type="numbering" w:customStyle="1" w:styleId="Pasdeliste">
    <w:name w:val="Pas de liste"/>
    <w:uiPriority w:val="99"/>
    <w:semiHidden/>
    <w:unhideWhenUsed/>
    <w:qFormat/>
  </w:style>
  <w:style w:type="table" w:styleId="Grilledutableau">
    <w:name w:val="Table Grid"/>
    <w:basedOn w:val="TableauNormal"/>
    <w:uiPriority w:val="39"/>
    <w:rsid w:val="00E94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6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elloasso.com/associations/association-emanciper/formulaires/2/widget" TargetMode="External"/><Relationship Id="rId18" Type="http://schemas.openxmlformats.org/officeDocument/2006/relationships/hyperlink" Target="https://discussion.emanciper.org/signup_user_complete/?id=q6wdgpfiibgbbftpu8d53mpwmh&amp;md=link&amp;sbr=sa" TargetMode="External"/><Relationship Id="rId26" Type="http://schemas.openxmlformats.org/officeDocument/2006/relationships/footer" Target="footer5.xml"/><Relationship Id="rId39" Type="http://schemas.openxmlformats.org/officeDocument/2006/relationships/footer" Target="footer17.xml"/><Relationship Id="rId21" Type="http://schemas.openxmlformats.org/officeDocument/2006/relationships/hyperlink" Target="http://emanciper.org/" TargetMode="External"/><Relationship Id="rId34" Type="http://schemas.openxmlformats.org/officeDocument/2006/relationships/footer" Target="footer12.xml"/><Relationship Id="rId42" Type="http://schemas.openxmlformats.org/officeDocument/2006/relationships/footer" Target="footer20.xml"/><Relationship Id="rId47" Type="http://schemas.openxmlformats.org/officeDocument/2006/relationships/package" Target="embeddings/Microsoft_Excel_Worksheet.xlsx"/><Relationship Id="rId50" Type="http://schemas.openxmlformats.org/officeDocument/2006/relationships/hyperlink" Target="https://ecosociete.org/livres/le-municipalisme-libertaire" TargetMode="External"/><Relationship Id="rId55" Type="http://schemas.openxmlformats.org/officeDocument/2006/relationships/hyperlink" Target="https://emanciper.org/introduction-a-la-democratie-reell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manciper.org/" TargetMode="External"/><Relationship Id="rId29" Type="http://schemas.openxmlformats.org/officeDocument/2006/relationships/footer" Target="footer8.xml"/><Relationship Id="rId11" Type="http://schemas.openxmlformats.org/officeDocument/2006/relationships/hyperlink" Target="https://www.helloasso.com/associations/association-emanciper/adhesions/adhesion-2026" TargetMode="External"/><Relationship Id="rId24" Type="http://schemas.openxmlformats.org/officeDocument/2006/relationships/footer" Target="footer3.xm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footer" Target="footer18.xml"/><Relationship Id="rId45" Type="http://schemas.openxmlformats.org/officeDocument/2006/relationships/footer" Target="footer23.xml"/><Relationship Id="rId53" Type="http://schemas.openxmlformats.org/officeDocument/2006/relationships/hyperlink" Target="https://boutique.fypeditions.com/products/ric-le-referendum-d-initiative-citoyenne-explique-a-tous-au-coeur-de-la-democratie-directe?srsltid=AfmBOoo9ZUlPWqUvlM6VkHZ28cv3EvDzl66K2OJmD4bPJb76ggq3Nyk5" TargetMode="External"/><Relationship Id="rId58" Type="http://schemas.openxmlformats.org/officeDocument/2006/relationships/footer" Target="footer24.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2.jpeg"/><Relationship Id="rId14" Type="http://schemas.openxmlformats.org/officeDocument/2006/relationships/hyperlink" Target="https://www.helloasso.com/associations/association-emanciper/formulaires/2/widget" TargetMode="External"/><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3.xml"/><Relationship Id="rId43" Type="http://schemas.openxmlformats.org/officeDocument/2006/relationships/footer" Target="footer21.xml"/><Relationship Id="rId48" Type="http://schemas.openxmlformats.org/officeDocument/2006/relationships/hyperlink" Target="https://www.legifrance.gouv.fr/codes/texte_lc/LEGITEXT000006070633/" TargetMode="External"/><Relationship Id="rId56" Type="http://schemas.openxmlformats.org/officeDocument/2006/relationships/hyperlink" Target="https://emanciper.org/wp-content/uploads/2023/03/tableau-comparatif-democratie-gvt-repstatif-jan-2023.pdf" TargetMode="External"/><Relationship Id="rId8" Type="http://schemas.openxmlformats.org/officeDocument/2006/relationships/image" Target="media/image1.jpeg"/><Relationship Id="rId51" Type="http://schemas.openxmlformats.org/officeDocument/2006/relationships/hyperlink" Target="https://librairie-rousseau.com/pour-que-voter-serve-enfin.html" TargetMode="External"/><Relationship Id="rId3" Type="http://schemas.openxmlformats.org/officeDocument/2006/relationships/styles" Target="styles.xml"/><Relationship Id="rId12" Type="http://schemas.openxmlformats.org/officeDocument/2006/relationships/hyperlink" Target="https://www.helloasso.com/associations/association-emanciper/adhesions/adhesion-2026" TargetMode="External"/><Relationship Id="rId17" Type="http://schemas.openxmlformats.org/officeDocument/2006/relationships/hyperlink" Target="https://discussion.emanciper.org/signup_user_complete/?id=q6wdgpfiibgbbftpu8d53mpwmh&amp;md=link&amp;sbr=sa" TargetMode="External"/><Relationship Id="rId25" Type="http://schemas.openxmlformats.org/officeDocument/2006/relationships/footer" Target="footer4.xml"/><Relationship Id="rId33" Type="http://schemas.openxmlformats.org/officeDocument/2006/relationships/footer" Target="footer11.xml"/><Relationship Id="rId38" Type="http://schemas.openxmlformats.org/officeDocument/2006/relationships/footer" Target="footer16.xml"/><Relationship Id="rId46" Type="http://schemas.openxmlformats.org/officeDocument/2006/relationships/image" Target="media/image5.emf"/><Relationship Id="rId59" Type="http://schemas.openxmlformats.org/officeDocument/2006/relationships/footer" Target="footer25.xml"/><Relationship Id="rId20" Type="http://schemas.openxmlformats.org/officeDocument/2006/relationships/image" Target="media/image3.jpeg"/><Relationship Id="rId41" Type="http://schemas.openxmlformats.org/officeDocument/2006/relationships/footer" Target="footer19.xml"/><Relationship Id="rId54" Type="http://schemas.openxmlformats.org/officeDocument/2006/relationships/hyperlink" Target="https://www.editions-harmattan.fr/catalogue/livre/quelle-democratie-deliberative/263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manciper.org/" TargetMode="External"/><Relationship Id="rId23" Type="http://schemas.openxmlformats.org/officeDocument/2006/relationships/footer" Target="footer2.xml"/><Relationship Id="rId28" Type="http://schemas.openxmlformats.org/officeDocument/2006/relationships/footer" Target="footer7.xml"/><Relationship Id="rId36" Type="http://schemas.openxmlformats.org/officeDocument/2006/relationships/footer" Target="footer14.xml"/><Relationship Id="rId49" Type="http://schemas.openxmlformats.org/officeDocument/2006/relationships/hyperlink" Target="https://www.puf.com/liberons-nos-communes" TargetMode="External"/><Relationship Id="rId57" Type="http://schemas.openxmlformats.org/officeDocument/2006/relationships/hyperlink" Target="https://emanciper.org/tag/democratie/" TargetMode="External"/><Relationship Id="rId10" Type="http://schemas.openxmlformats.org/officeDocument/2006/relationships/hyperlink" Target="mailto:emanciper@riseup.net" TargetMode="External"/><Relationship Id="rId31" Type="http://schemas.openxmlformats.org/officeDocument/2006/relationships/image" Target="media/image4.jpeg"/><Relationship Id="rId44" Type="http://schemas.openxmlformats.org/officeDocument/2006/relationships/footer" Target="footer22.xml"/><Relationship Id="rId52" Type="http://schemas.openxmlformats.org/officeDocument/2006/relationships/hyperlink" Target="https://irtd.fr/docs/ric-local.pdf" TargetMode="External"/><Relationship Id="rId60"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yperlink" Target="http://emanciper.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manciper.org/introduction-a-la-democratie-reelle" TargetMode="External"/><Relationship Id="rId2" Type="http://schemas.openxmlformats.org/officeDocument/2006/relationships/hyperlink" Target="https://emanciper.org/introduction-a-la-democratie-reelle/" TargetMode="External"/><Relationship Id="rId1" Type="http://schemas.openxmlformats.org/officeDocument/2006/relationships/hyperlink" Target="https://emanciper.org/" TargetMode="External"/><Relationship Id="rId6" Type="http://schemas.openxmlformats.org/officeDocument/2006/relationships/hyperlink" Target="https://www.chambery.fr/uploads/ActeAdministratif/aad_fichierdeliberation/ff/20277_002_Acte16540.pdf" TargetMode="External"/><Relationship Id="rId5" Type="http://schemas.openxmlformats.org/officeDocument/2006/relationships/hyperlink" Target="https://irtd.fr/docs/ric-local.pdf" TargetMode="External"/><Relationship Id="rId4" Type="http://schemas.openxmlformats.org/officeDocument/2006/relationships/hyperlink" Target="https://www.grandchambery.fr/mes-demarches/pluihd"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EE81-A7FE-427F-A1D8-11C5273D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44</Pages>
  <Words>15325</Words>
  <Characters>84291</Characters>
  <Application>Microsoft Office Word</Application>
  <DocSecurity>0</DocSecurity>
  <Lines>702</Lines>
  <Paragraphs>198</Paragraphs>
  <ScaleCrop>false</ScaleCrop>
  <Company/>
  <LinksUpToDate>false</LinksUpToDate>
  <CharactersWithSpaces>99418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dc:description/>
  <cp:lastModifiedBy>a b</cp:lastModifiedBy>
  <cp:revision>6</cp:revision>
  <cp:lastPrinted>2025-12-21T19:56:00Z</cp:lastPrinted>
  <dcterms:created xsi:type="dcterms:W3CDTF">2026-01-07T17:22:00Z</dcterms:created>
  <dcterms:modified xsi:type="dcterms:W3CDTF">2026-01-09T13:42:00Z</dcterms:modified>
  <dc:language>fr-FR</dc:language>
</cp:coreProperties>
</file>